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3AC0" w:rsidRPr="00AE3AC0" w:rsidRDefault="00AE3AC0" w:rsidP="00D24108">
      <w:pPr>
        <w:spacing w:afterLines="100"/>
        <w:jc w:val="center"/>
        <w:outlineLvl w:val="0"/>
        <w:rPr>
          <w:rFonts w:ascii="宋体" w:eastAsia="宋体" w:hAnsi="宋体" w:cs="宋体"/>
          <w:b/>
          <w:bCs/>
          <w:color w:val="000000"/>
          <w:sz w:val="44"/>
          <w:szCs w:val="44"/>
        </w:rPr>
      </w:pPr>
      <w:bookmarkStart w:id="0" w:name="_Toc16836"/>
      <w:bookmarkStart w:id="1" w:name="_Toc24298"/>
      <w:r w:rsidRPr="00AE3AC0">
        <w:rPr>
          <w:rFonts w:ascii="宋体" w:eastAsia="宋体" w:hAnsi="宋体" w:cs="宋体" w:hint="eastAsia"/>
          <w:b/>
          <w:bCs/>
          <w:color w:val="000000"/>
          <w:sz w:val="44"/>
          <w:szCs w:val="44"/>
        </w:rPr>
        <w:t xml:space="preserve">中山大学南方学院                       </w:t>
      </w:r>
      <w:bookmarkStart w:id="2" w:name="_GoBack"/>
      <w:r w:rsidRPr="00AE3AC0">
        <w:rPr>
          <w:rFonts w:ascii="宋体" w:eastAsia="宋体" w:hAnsi="宋体" w:cs="宋体" w:hint="eastAsia"/>
          <w:b/>
          <w:bCs/>
          <w:color w:val="000000"/>
          <w:sz w:val="44"/>
          <w:szCs w:val="44"/>
        </w:rPr>
        <w:t>学分制本科生学籍管理</w:t>
      </w:r>
      <w:bookmarkStart w:id="3" w:name="_Toc384310200"/>
      <w:r w:rsidRPr="00AE3AC0">
        <w:rPr>
          <w:rFonts w:ascii="宋体" w:eastAsia="宋体" w:hAnsi="宋体" w:cs="宋体" w:hint="eastAsia"/>
          <w:b/>
          <w:bCs/>
          <w:color w:val="000000"/>
          <w:sz w:val="44"/>
          <w:szCs w:val="44"/>
        </w:rPr>
        <w:t>规定</w:t>
      </w:r>
      <w:bookmarkEnd w:id="0"/>
      <w:bookmarkEnd w:id="1"/>
      <w:bookmarkEnd w:id="2"/>
      <w:bookmarkEnd w:id="3"/>
    </w:p>
    <w:p w:rsidR="00AE3AC0" w:rsidRPr="00AE3AC0" w:rsidRDefault="00AE3AC0" w:rsidP="00D24108">
      <w:pPr>
        <w:spacing w:afterLines="100" w:line="360" w:lineRule="auto"/>
        <w:jc w:val="center"/>
        <w:rPr>
          <w:rFonts w:ascii="黑体" w:eastAsia="黑体" w:hAnsi="黑体" w:cs="Times New Roman"/>
          <w:color w:val="000000"/>
          <w:sz w:val="32"/>
          <w:szCs w:val="32"/>
        </w:rPr>
      </w:pPr>
      <w:r w:rsidRPr="00AE3AC0">
        <w:rPr>
          <w:rFonts w:ascii="黑体" w:eastAsia="黑体" w:hAnsi="黑体" w:cs="Times New Roman" w:hint="eastAsia"/>
          <w:color w:val="000000"/>
          <w:sz w:val="32"/>
          <w:szCs w:val="32"/>
        </w:rPr>
        <w:t>第一章  总则</w:t>
      </w:r>
    </w:p>
    <w:p w:rsidR="00AE3AC0" w:rsidRPr="00AE3AC0" w:rsidRDefault="00AE3AC0" w:rsidP="00AE3AC0">
      <w:pPr>
        <w:adjustRightInd w:val="0"/>
        <w:snapToGrid w:val="0"/>
        <w:spacing w:line="360" w:lineRule="auto"/>
        <w:ind w:firstLineChars="200" w:firstLine="643"/>
        <w:rPr>
          <w:rFonts w:ascii="仿宋" w:eastAsia="仿宋" w:hAnsi="仿宋" w:cs="仿宋"/>
          <w:color w:val="000000"/>
          <w:sz w:val="32"/>
          <w:szCs w:val="32"/>
        </w:rPr>
      </w:pPr>
      <w:r w:rsidRPr="00AE3AC0">
        <w:rPr>
          <w:rFonts w:ascii="仿宋" w:eastAsia="仿宋" w:hAnsi="仿宋" w:cs="仿宋" w:hint="eastAsia"/>
          <w:b/>
          <w:bCs/>
          <w:color w:val="000000"/>
          <w:sz w:val="32"/>
          <w:szCs w:val="32"/>
        </w:rPr>
        <w:t>第一条</w:t>
      </w:r>
      <w:r w:rsidRPr="00AE3AC0">
        <w:rPr>
          <w:rFonts w:ascii="仿宋" w:eastAsia="仿宋" w:hAnsi="仿宋" w:cs="仿宋" w:hint="eastAsia"/>
          <w:bCs/>
          <w:color w:val="000000"/>
          <w:sz w:val="32"/>
          <w:szCs w:val="32"/>
        </w:rPr>
        <w:t xml:space="preserve">  </w:t>
      </w:r>
      <w:r w:rsidRPr="00AE3AC0">
        <w:rPr>
          <w:rFonts w:ascii="仿宋" w:eastAsia="仿宋" w:hAnsi="仿宋" w:cs="仿宋" w:hint="eastAsia"/>
          <w:color w:val="000000"/>
          <w:sz w:val="32"/>
          <w:szCs w:val="32"/>
        </w:rPr>
        <w:t>为了维护学院正常的教育教学秩序，培养德、智、体全面发展的社会主义事业建设者和接班人，根据教育部《普通高等学校学生管理规定》(中华人民共和国教育部令第21号)、《高等学校学生行为准则》(教育部教学[2005]5号)和《中山大学南方学院学生管理规定》，结合本校实际，制定本规定。</w:t>
      </w:r>
    </w:p>
    <w:p w:rsidR="00AE3AC0" w:rsidRPr="00AE3AC0" w:rsidRDefault="00AE3AC0" w:rsidP="00AE3AC0">
      <w:pPr>
        <w:spacing w:line="360" w:lineRule="auto"/>
        <w:ind w:firstLineChars="200" w:firstLine="643"/>
        <w:rPr>
          <w:rFonts w:ascii="仿宋" w:eastAsia="仿宋" w:hAnsi="仿宋" w:cs="仿宋"/>
          <w:color w:val="000000"/>
          <w:sz w:val="32"/>
          <w:szCs w:val="32"/>
        </w:rPr>
      </w:pPr>
      <w:r w:rsidRPr="00AE3AC0">
        <w:rPr>
          <w:rFonts w:ascii="仿宋" w:eastAsia="仿宋" w:hAnsi="仿宋" w:cs="仿宋" w:hint="eastAsia"/>
          <w:b/>
          <w:bCs/>
          <w:color w:val="000000"/>
          <w:sz w:val="32"/>
          <w:szCs w:val="32"/>
        </w:rPr>
        <w:t>第二条</w:t>
      </w:r>
      <w:r w:rsidRPr="00AE3AC0">
        <w:rPr>
          <w:rFonts w:ascii="仿宋" w:eastAsia="仿宋" w:hAnsi="仿宋" w:cs="仿宋" w:hint="eastAsia"/>
          <w:color w:val="000000"/>
          <w:sz w:val="32"/>
          <w:szCs w:val="32"/>
        </w:rPr>
        <w:t xml:space="preserve">  本规定适用于在校按学分制管理接受普通高等教育的全日制本科生。</w:t>
      </w:r>
    </w:p>
    <w:p w:rsidR="00AE3AC0" w:rsidRPr="00AE3AC0" w:rsidRDefault="00AE3AC0" w:rsidP="00D24108">
      <w:pPr>
        <w:spacing w:afterLines="100" w:line="360" w:lineRule="auto"/>
        <w:jc w:val="center"/>
        <w:rPr>
          <w:rFonts w:ascii="黑体" w:eastAsia="黑体" w:hAnsi="黑体" w:cs="Times New Roman"/>
          <w:color w:val="000000"/>
          <w:sz w:val="32"/>
          <w:szCs w:val="32"/>
        </w:rPr>
      </w:pPr>
      <w:r w:rsidRPr="00AE3AC0">
        <w:rPr>
          <w:rFonts w:ascii="黑体" w:eastAsia="黑体" w:hAnsi="黑体" w:cs="Times New Roman" w:hint="eastAsia"/>
          <w:color w:val="000000"/>
          <w:sz w:val="32"/>
          <w:szCs w:val="32"/>
        </w:rPr>
        <w:t>第二章  入学与注册</w:t>
      </w:r>
    </w:p>
    <w:p w:rsidR="00AE3AC0" w:rsidRPr="00AE3AC0" w:rsidRDefault="00AE3AC0" w:rsidP="00AE3AC0">
      <w:pPr>
        <w:spacing w:line="360" w:lineRule="auto"/>
        <w:ind w:firstLineChars="200" w:firstLine="643"/>
        <w:rPr>
          <w:rFonts w:ascii="仿宋" w:eastAsia="仿宋" w:hAnsi="仿宋" w:cs="仿宋"/>
          <w:color w:val="000000"/>
          <w:sz w:val="32"/>
          <w:szCs w:val="32"/>
        </w:rPr>
      </w:pPr>
      <w:r w:rsidRPr="00AE3AC0">
        <w:rPr>
          <w:rFonts w:ascii="仿宋" w:eastAsia="仿宋" w:hAnsi="仿宋" w:cs="仿宋" w:hint="eastAsia"/>
          <w:b/>
          <w:bCs/>
          <w:color w:val="000000"/>
          <w:sz w:val="32"/>
          <w:szCs w:val="32"/>
        </w:rPr>
        <w:t>第三条</w:t>
      </w:r>
      <w:r w:rsidRPr="00AE3AC0">
        <w:rPr>
          <w:rFonts w:ascii="仿宋" w:eastAsia="仿宋" w:hAnsi="仿宋" w:cs="仿宋" w:hint="eastAsia"/>
          <w:color w:val="000000"/>
          <w:sz w:val="32"/>
          <w:szCs w:val="32"/>
        </w:rPr>
        <w:t xml:space="preserve">  按国家招生计划录取的新生，持学院签发的《录取通知书》，按有关要求和规定的期限到学院办理入学手续。因故不能按期入学者，应在规定期限内向学院招生办公室请假，并附有关证明，请假时间一般不得超过两周。未请假或者请假逾期者，除因不可抗力等正当事由以外，视为放弃入学资格。</w:t>
      </w:r>
    </w:p>
    <w:p w:rsidR="00AE3AC0" w:rsidRPr="00AE3AC0" w:rsidRDefault="00AE3AC0" w:rsidP="00AE3AC0">
      <w:pPr>
        <w:ind w:firstLineChars="200" w:firstLine="643"/>
        <w:rPr>
          <w:rFonts w:ascii="仿宋" w:eastAsia="仿宋" w:hAnsi="仿宋" w:cs="仿宋"/>
          <w:color w:val="000000"/>
          <w:sz w:val="32"/>
          <w:szCs w:val="32"/>
        </w:rPr>
      </w:pPr>
      <w:r w:rsidRPr="00AE3AC0">
        <w:rPr>
          <w:rFonts w:ascii="仿宋" w:eastAsia="仿宋" w:hAnsi="仿宋" w:cs="仿宋" w:hint="eastAsia"/>
          <w:b/>
          <w:bCs/>
          <w:color w:val="000000"/>
          <w:sz w:val="32"/>
          <w:szCs w:val="32"/>
        </w:rPr>
        <w:t>第四条</w:t>
      </w:r>
      <w:r w:rsidRPr="00AE3AC0">
        <w:rPr>
          <w:rFonts w:ascii="仿宋" w:eastAsia="仿宋" w:hAnsi="仿宋" w:cs="仿宋" w:hint="eastAsia"/>
          <w:color w:val="000000"/>
          <w:sz w:val="32"/>
          <w:szCs w:val="32"/>
        </w:rPr>
        <w:t xml:space="preserve">  新生入学后，学院在三个月内按照国家招生规定进行入学资格复查。复查合格者予以注册，取得学籍。复查不合格者暂不予注册，由学院区别情况，予以处理，直至</w:t>
      </w:r>
      <w:r w:rsidRPr="00AE3AC0">
        <w:rPr>
          <w:rFonts w:ascii="仿宋" w:eastAsia="仿宋" w:hAnsi="仿宋" w:cs="仿宋" w:hint="eastAsia"/>
          <w:color w:val="000000"/>
          <w:sz w:val="32"/>
          <w:szCs w:val="32"/>
        </w:rPr>
        <w:lastRenderedPageBreak/>
        <w:t>取消入学资格，取消入学资格者如对学院决定有异议，依照本规定第二十五条办理。</w:t>
      </w:r>
    </w:p>
    <w:p w:rsidR="00AE3AC0" w:rsidRPr="00AE3AC0" w:rsidRDefault="00AE3AC0" w:rsidP="00AE3AC0">
      <w:pPr>
        <w:spacing w:line="360" w:lineRule="auto"/>
        <w:ind w:firstLineChars="200" w:firstLine="643"/>
        <w:rPr>
          <w:rFonts w:ascii="仿宋" w:eastAsia="仿宋" w:hAnsi="仿宋" w:cs="仿宋"/>
          <w:color w:val="000000"/>
          <w:sz w:val="32"/>
          <w:szCs w:val="32"/>
        </w:rPr>
      </w:pPr>
      <w:r w:rsidRPr="00AE3AC0">
        <w:rPr>
          <w:rFonts w:ascii="仿宋" w:eastAsia="仿宋" w:hAnsi="仿宋" w:cs="仿宋" w:hint="eastAsia"/>
          <w:b/>
          <w:bCs/>
          <w:color w:val="000000"/>
          <w:sz w:val="32"/>
          <w:szCs w:val="32"/>
        </w:rPr>
        <w:t>第五条</w:t>
      </w:r>
      <w:r w:rsidRPr="00AE3AC0">
        <w:rPr>
          <w:rFonts w:ascii="仿宋" w:eastAsia="仿宋" w:hAnsi="仿宋" w:cs="仿宋" w:hint="eastAsia"/>
          <w:color w:val="000000"/>
          <w:sz w:val="32"/>
          <w:szCs w:val="32"/>
        </w:rPr>
        <w:t xml:space="preserve">  对患有疾病的新生经二级甲等以上医院（下同）诊断证明，短期内治疗可达到健康标准的，由本人提出申请，报学院招生办公室批准，可保留入学资格一年，回家或回原单位治疗，往返路费和医疗费自理。保留入学资格者不具有学籍。</w:t>
      </w:r>
    </w:p>
    <w:p w:rsidR="00AE3AC0" w:rsidRPr="00AE3AC0" w:rsidRDefault="00AE3AC0" w:rsidP="00AE3AC0">
      <w:pPr>
        <w:spacing w:line="360" w:lineRule="auto"/>
        <w:ind w:firstLineChars="200" w:firstLine="640"/>
        <w:rPr>
          <w:rFonts w:ascii="仿宋" w:eastAsia="仿宋" w:hAnsi="仿宋" w:cs="仿宋"/>
          <w:color w:val="000000"/>
          <w:sz w:val="32"/>
          <w:szCs w:val="32"/>
        </w:rPr>
      </w:pPr>
      <w:r w:rsidRPr="00AE3AC0">
        <w:rPr>
          <w:rFonts w:ascii="仿宋" w:eastAsia="仿宋" w:hAnsi="仿宋" w:cs="仿宋" w:hint="eastAsia"/>
          <w:color w:val="000000"/>
          <w:sz w:val="32"/>
          <w:szCs w:val="32"/>
        </w:rPr>
        <w:t>保留入学资格的新生，可以在下一年6月份向学院招生办公室提出入学申请，并提交医院开具的健康检查及康复诊断证明，重新办理入学手续。复查不合格或者逾期不办理入学手续者，取消入学资格。</w:t>
      </w:r>
    </w:p>
    <w:p w:rsidR="00AE3AC0" w:rsidRPr="00AE3AC0" w:rsidRDefault="00AE3AC0" w:rsidP="00AE3AC0">
      <w:pPr>
        <w:spacing w:line="360" w:lineRule="auto"/>
        <w:ind w:firstLineChars="200" w:firstLine="643"/>
        <w:rPr>
          <w:rFonts w:ascii="仿宋" w:eastAsia="仿宋" w:hAnsi="仿宋" w:cs="仿宋"/>
          <w:bCs/>
          <w:color w:val="000000"/>
          <w:sz w:val="32"/>
          <w:szCs w:val="32"/>
        </w:rPr>
      </w:pPr>
      <w:r w:rsidRPr="00AE3AC0">
        <w:rPr>
          <w:rFonts w:ascii="仿宋" w:eastAsia="仿宋" w:hAnsi="仿宋" w:cs="仿宋" w:hint="eastAsia"/>
          <w:b/>
          <w:bCs/>
          <w:color w:val="000000"/>
          <w:sz w:val="32"/>
          <w:szCs w:val="32"/>
        </w:rPr>
        <w:t xml:space="preserve">第六条  </w:t>
      </w:r>
      <w:r w:rsidRPr="00AE3AC0">
        <w:rPr>
          <w:rFonts w:ascii="仿宋" w:eastAsia="仿宋" w:hAnsi="仿宋" w:cs="仿宋" w:hint="eastAsia"/>
          <w:bCs/>
          <w:color w:val="000000"/>
          <w:sz w:val="32"/>
          <w:szCs w:val="32"/>
        </w:rPr>
        <w:t>入伍高校新生需在我院新生报到截止日期前办理保留入学资格手续。入伍高校新生重新报名参加高考或研究生招生考试的，视为自动放弃原入学机会，入学资格不再保留。</w:t>
      </w:r>
    </w:p>
    <w:p w:rsidR="00AE3AC0" w:rsidRPr="00AE3AC0" w:rsidRDefault="00AE3AC0" w:rsidP="00AE3AC0">
      <w:pPr>
        <w:spacing w:line="360" w:lineRule="auto"/>
        <w:ind w:firstLineChars="200" w:firstLine="640"/>
        <w:rPr>
          <w:rFonts w:ascii="仿宋" w:eastAsia="仿宋" w:hAnsi="仿宋" w:cs="仿宋"/>
          <w:bCs/>
          <w:color w:val="000000"/>
          <w:sz w:val="32"/>
          <w:szCs w:val="32"/>
        </w:rPr>
      </w:pPr>
      <w:r w:rsidRPr="00AE3AC0">
        <w:rPr>
          <w:rFonts w:ascii="仿宋" w:eastAsia="仿宋" w:hAnsi="仿宋" w:cs="仿宋" w:hint="eastAsia"/>
          <w:bCs/>
          <w:color w:val="000000"/>
          <w:sz w:val="32"/>
          <w:szCs w:val="32"/>
        </w:rPr>
        <w:t>已办理了保留入学资格手续的入伍高校新生可在被退回及中途退役的1年内或退役后2年内，在我院新生入学期间，持《保留入学资格通知书》和我院录取通知书，到学院招生办公室办理入学手续。我院按照有关规定对其进行新生入学资格复查，复查合格的办理入学手续，复查不合格的取消其入学资格。</w:t>
      </w:r>
    </w:p>
    <w:p w:rsidR="00AE3AC0" w:rsidRPr="00AE3AC0" w:rsidRDefault="00AE3AC0" w:rsidP="00AE3AC0">
      <w:pPr>
        <w:spacing w:line="360" w:lineRule="auto"/>
        <w:ind w:firstLineChars="200" w:firstLine="640"/>
        <w:rPr>
          <w:rFonts w:ascii="仿宋" w:eastAsia="仿宋" w:hAnsi="仿宋" w:cs="仿宋"/>
          <w:bCs/>
          <w:color w:val="000000"/>
          <w:sz w:val="32"/>
          <w:szCs w:val="32"/>
        </w:rPr>
      </w:pPr>
      <w:r w:rsidRPr="00AE3AC0">
        <w:rPr>
          <w:rFonts w:ascii="仿宋" w:eastAsia="仿宋" w:hAnsi="仿宋" w:cs="仿宋" w:hint="eastAsia"/>
          <w:bCs/>
          <w:color w:val="000000"/>
          <w:sz w:val="32"/>
          <w:szCs w:val="32"/>
        </w:rPr>
        <w:t>入伍后因政治原因或拒绝服兵役被部队退回、服役期间</w:t>
      </w:r>
      <w:r w:rsidRPr="00AE3AC0">
        <w:rPr>
          <w:rFonts w:ascii="仿宋" w:eastAsia="仿宋" w:hAnsi="仿宋" w:cs="仿宋" w:hint="eastAsia"/>
          <w:bCs/>
          <w:color w:val="000000"/>
          <w:sz w:val="32"/>
          <w:szCs w:val="32"/>
        </w:rPr>
        <w:lastRenderedPageBreak/>
        <w:t>受到除名或开除军籍处分的，或者被依法追究刑事责任的，我院将取消其入学资格。</w:t>
      </w:r>
    </w:p>
    <w:p w:rsidR="00AE3AC0" w:rsidRPr="00AE3AC0" w:rsidRDefault="00AE3AC0" w:rsidP="00AE3AC0">
      <w:pPr>
        <w:spacing w:line="360" w:lineRule="auto"/>
        <w:ind w:firstLineChars="200" w:firstLine="643"/>
        <w:rPr>
          <w:rFonts w:ascii="仿宋" w:eastAsia="仿宋" w:hAnsi="仿宋" w:cs="仿宋"/>
          <w:color w:val="000000"/>
          <w:sz w:val="32"/>
          <w:szCs w:val="32"/>
        </w:rPr>
      </w:pPr>
      <w:r w:rsidRPr="00AE3AC0">
        <w:rPr>
          <w:rFonts w:ascii="仿宋" w:eastAsia="仿宋" w:hAnsi="仿宋" w:cs="仿宋" w:hint="eastAsia"/>
          <w:b/>
          <w:bCs/>
          <w:color w:val="000000"/>
          <w:sz w:val="32"/>
          <w:szCs w:val="32"/>
        </w:rPr>
        <w:t>第七条</w:t>
      </w:r>
      <w:r w:rsidRPr="00AE3AC0">
        <w:rPr>
          <w:rFonts w:ascii="仿宋" w:eastAsia="仿宋" w:hAnsi="仿宋" w:cs="仿宋" w:hint="eastAsia"/>
          <w:color w:val="000000"/>
          <w:sz w:val="32"/>
          <w:szCs w:val="32"/>
        </w:rPr>
        <w:t xml:space="preserve">  新生凡属弄虚作假、徇私舞弊取得学籍者，无论何时发现，一经查实，取消其学籍，退回生源地，情节恶劣者，转有关部门处理。</w:t>
      </w:r>
    </w:p>
    <w:p w:rsidR="00AE3AC0" w:rsidRPr="00AE3AC0" w:rsidRDefault="00AE3AC0" w:rsidP="00AE3AC0">
      <w:pPr>
        <w:spacing w:line="360" w:lineRule="auto"/>
        <w:ind w:firstLineChars="200" w:firstLine="643"/>
        <w:jc w:val="left"/>
        <w:rPr>
          <w:rFonts w:ascii="仿宋" w:eastAsia="仿宋" w:hAnsi="仿宋" w:cs="仿宋"/>
          <w:color w:val="000000"/>
          <w:sz w:val="32"/>
          <w:szCs w:val="32"/>
        </w:rPr>
      </w:pPr>
      <w:r w:rsidRPr="00AE3AC0">
        <w:rPr>
          <w:rFonts w:ascii="仿宋" w:eastAsia="仿宋" w:hAnsi="仿宋" w:cs="仿宋" w:hint="eastAsia"/>
          <w:b/>
          <w:bCs/>
          <w:color w:val="000000"/>
          <w:sz w:val="32"/>
          <w:szCs w:val="32"/>
        </w:rPr>
        <w:t xml:space="preserve">第八条  </w:t>
      </w:r>
      <w:r w:rsidRPr="00AE3AC0">
        <w:rPr>
          <w:rFonts w:ascii="仿宋" w:eastAsia="仿宋" w:hAnsi="仿宋" w:cs="仿宋" w:hint="eastAsia"/>
          <w:bCs/>
          <w:color w:val="000000"/>
          <w:sz w:val="32"/>
          <w:szCs w:val="32"/>
        </w:rPr>
        <w:t>新生取得学籍者，由学院发给学生证。学生遗失学生证应向所在系办公室报告遗失原因，经所在系办公室核准，向教务与科研部提交补办学生证申请，由教务与科研部按规定补发学生证。若补发后找到原学生证应主动交回教务与科研部处理。</w:t>
      </w:r>
      <w:r w:rsidRPr="00AE3AC0">
        <w:rPr>
          <w:rFonts w:ascii="仿宋" w:eastAsia="仿宋" w:hAnsi="仿宋" w:cs="仿宋" w:hint="eastAsia"/>
          <w:bCs/>
          <w:color w:val="000000"/>
          <w:sz w:val="32"/>
          <w:szCs w:val="32"/>
        </w:rPr>
        <w:br/>
      </w:r>
      <w:r w:rsidRPr="00AE3AC0">
        <w:rPr>
          <w:rFonts w:ascii="仿宋" w:eastAsia="仿宋" w:hAnsi="仿宋" w:cs="仿宋" w:hint="eastAsia"/>
          <w:color w:val="000000"/>
          <w:sz w:val="32"/>
          <w:szCs w:val="32"/>
        </w:rPr>
        <w:t xml:space="preserve">    学生证只作在校学生本人身份证明之用，持证人不得私自涂改，不得转借他人，不得弄虚作假和一人持多证；违者视其情节轻重给予严重警告或以上处分。</w:t>
      </w:r>
    </w:p>
    <w:p w:rsidR="00AE3AC0" w:rsidRPr="00AE3AC0" w:rsidRDefault="00AE3AC0" w:rsidP="00AE3AC0">
      <w:pPr>
        <w:adjustRightInd w:val="0"/>
        <w:snapToGrid w:val="0"/>
        <w:spacing w:line="360" w:lineRule="auto"/>
        <w:ind w:firstLineChars="200" w:firstLine="643"/>
        <w:rPr>
          <w:rFonts w:ascii="仿宋" w:eastAsia="仿宋" w:hAnsi="仿宋" w:cs="仿宋"/>
          <w:color w:val="000000"/>
          <w:sz w:val="32"/>
          <w:szCs w:val="32"/>
        </w:rPr>
      </w:pPr>
      <w:r w:rsidRPr="00AE3AC0">
        <w:rPr>
          <w:rFonts w:ascii="仿宋" w:eastAsia="仿宋" w:hAnsi="仿宋" w:cs="仿宋" w:hint="eastAsia"/>
          <w:b/>
          <w:bCs/>
          <w:color w:val="000000"/>
          <w:sz w:val="32"/>
          <w:szCs w:val="32"/>
        </w:rPr>
        <w:t>第九条</w:t>
      </w:r>
      <w:r w:rsidRPr="00AE3AC0">
        <w:rPr>
          <w:rFonts w:ascii="仿宋" w:eastAsia="仿宋" w:hAnsi="仿宋" w:cs="仿宋" w:hint="eastAsia"/>
          <w:color w:val="000000"/>
          <w:sz w:val="32"/>
          <w:szCs w:val="32"/>
        </w:rPr>
        <w:t xml:space="preserve">  学生必须在每学年按学院规定准时缴纳学费后方可注册当年学籍，未按学院规定缴纳学费的可按暂缓注册处理。</w:t>
      </w:r>
    </w:p>
    <w:p w:rsidR="00AE3AC0" w:rsidRPr="00AE3AC0" w:rsidRDefault="00AE3AC0" w:rsidP="00AE3AC0">
      <w:pPr>
        <w:adjustRightInd w:val="0"/>
        <w:snapToGrid w:val="0"/>
        <w:spacing w:line="360" w:lineRule="auto"/>
        <w:ind w:firstLineChars="200" w:firstLine="640"/>
        <w:rPr>
          <w:rFonts w:ascii="仿宋" w:eastAsia="仿宋" w:hAnsi="仿宋" w:cs="仿宋"/>
          <w:color w:val="000000"/>
          <w:sz w:val="32"/>
          <w:szCs w:val="32"/>
        </w:rPr>
      </w:pPr>
      <w:r w:rsidRPr="00AE3AC0">
        <w:rPr>
          <w:rFonts w:ascii="仿宋" w:eastAsia="仿宋" w:hAnsi="仿宋" w:cs="仿宋" w:hint="eastAsia"/>
          <w:color w:val="000000"/>
          <w:sz w:val="32"/>
          <w:szCs w:val="32"/>
        </w:rPr>
        <w:t>每学期开学前两天为学生注册时间。学生进行自助网络注册后，必须按校历规定的报到注册日期持学生证到系办公室注册，未经注册者不能参加教学活动。</w:t>
      </w:r>
    </w:p>
    <w:p w:rsidR="00AE3AC0" w:rsidRPr="00AE3AC0" w:rsidRDefault="00AE3AC0" w:rsidP="00AE3AC0">
      <w:pPr>
        <w:adjustRightInd w:val="0"/>
        <w:snapToGrid w:val="0"/>
        <w:spacing w:line="360" w:lineRule="auto"/>
        <w:ind w:firstLineChars="200" w:firstLine="640"/>
        <w:rPr>
          <w:rFonts w:ascii="仿宋" w:eastAsia="仿宋" w:hAnsi="仿宋" w:cs="仿宋"/>
          <w:color w:val="000000"/>
          <w:sz w:val="32"/>
          <w:szCs w:val="32"/>
        </w:rPr>
      </w:pPr>
      <w:r w:rsidRPr="00AE3AC0">
        <w:rPr>
          <w:rFonts w:ascii="仿宋" w:eastAsia="仿宋" w:hAnsi="仿宋" w:cs="仿宋" w:hint="eastAsia"/>
          <w:color w:val="000000"/>
          <w:sz w:val="32"/>
          <w:szCs w:val="32"/>
        </w:rPr>
        <w:t>因故不能如期注册者，必须在注册时间结束之前办理请假手续，否则以旷课论处（旷课1天按5学时计，下同）。每学期开学后逾期两周未注册且无正当事由者，可按自动退</w:t>
      </w:r>
      <w:r w:rsidRPr="00AE3AC0">
        <w:rPr>
          <w:rFonts w:ascii="仿宋" w:eastAsia="仿宋" w:hAnsi="仿宋" w:cs="仿宋" w:hint="eastAsia"/>
          <w:color w:val="000000"/>
          <w:sz w:val="32"/>
          <w:szCs w:val="32"/>
        </w:rPr>
        <w:lastRenderedPageBreak/>
        <w:t>学处理。</w:t>
      </w:r>
    </w:p>
    <w:p w:rsidR="00AE3AC0" w:rsidRPr="00AE3AC0" w:rsidRDefault="00AE3AC0" w:rsidP="00AE3AC0">
      <w:pPr>
        <w:spacing w:line="360" w:lineRule="auto"/>
        <w:ind w:firstLineChars="200" w:firstLine="643"/>
        <w:rPr>
          <w:rFonts w:ascii="仿宋" w:eastAsia="仿宋" w:hAnsi="仿宋" w:cs="仿宋"/>
          <w:color w:val="000000"/>
          <w:sz w:val="32"/>
          <w:szCs w:val="32"/>
        </w:rPr>
      </w:pPr>
      <w:r w:rsidRPr="00AE3AC0">
        <w:rPr>
          <w:rFonts w:ascii="仿宋" w:eastAsia="仿宋" w:hAnsi="仿宋" w:cs="仿宋" w:hint="eastAsia"/>
          <w:b/>
          <w:bCs/>
          <w:color w:val="000000"/>
          <w:sz w:val="32"/>
          <w:szCs w:val="32"/>
        </w:rPr>
        <w:t>第十条</w:t>
      </w:r>
      <w:r w:rsidRPr="00AE3AC0">
        <w:rPr>
          <w:rFonts w:ascii="仿宋" w:eastAsia="仿宋" w:hAnsi="仿宋" w:cs="仿宋" w:hint="eastAsia"/>
          <w:color w:val="000000"/>
          <w:sz w:val="32"/>
          <w:szCs w:val="32"/>
        </w:rPr>
        <w:t xml:space="preserve">  保留学籍或休学的学生，未经批准入学或复学者不予注册。</w:t>
      </w:r>
    </w:p>
    <w:p w:rsidR="00AE3AC0" w:rsidRPr="00AE3AC0" w:rsidRDefault="00AE3AC0" w:rsidP="00AE3AC0">
      <w:pPr>
        <w:spacing w:line="360" w:lineRule="auto"/>
        <w:ind w:firstLineChars="200" w:firstLine="643"/>
        <w:rPr>
          <w:rFonts w:ascii="仿宋" w:eastAsia="仿宋" w:hAnsi="仿宋" w:cs="仿宋"/>
          <w:b/>
          <w:bCs/>
          <w:color w:val="000000"/>
          <w:sz w:val="32"/>
          <w:szCs w:val="32"/>
        </w:rPr>
      </w:pPr>
      <w:r w:rsidRPr="00AE3AC0">
        <w:rPr>
          <w:rFonts w:ascii="仿宋" w:eastAsia="仿宋" w:hAnsi="仿宋" w:cs="仿宋" w:hint="eastAsia"/>
          <w:b/>
          <w:bCs/>
          <w:color w:val="000000"/>
          <w:sz w:val="32"/>
          <w:szCs w:val="32"/>
        </w:rPr>
        <w:t>第十一条</w:t>
      </w:r>
      <w:r w:rsidRPr="00AE3AC0">
        <w:rPr>
          <w:rFonts w:ascii="仿宋" w:eastAsia="仿宋" w:hAnsi="仿宋" w:cs="仿宋" w:hint="eastAsia"/>
          <w:color w:val="000000"/>
          <w:sz w:val="32"/>
          <w:szCs w:val="32"/>
        </w:rPr>
        <w:t xml:space="preserve">  </w:t>
      </w:r>
      <w:r w:rsidRPr="00AE3AC0">
        <w:rPr>
          <w:rFonts w:ascii="仿宋" w:eastAsia="仿宋" w:hAnsi="仿宋" w:cs="仿宋" w:hint="eastAsia"/>
          <w:bCs/>
          <w:color w:val="000000"/>
          <w:sz w:val="32"/>
          <w:szCs w:val="32"/>
        </w:rPr>
        <w:t>未注册的学生不享有在校学生的待遇。</w:t>
      </w:r>
    </w:p>
    <w:p w:rsidR="00AE3AC0" w:rsidRPr="00AE3AC0" w:rsidRDefault="00AE3AC0" w:rsidP="00D24108">
      <w:pPr>
        <w:spacing w:afterLines="100" w:line="360" w:lineRule="auto"/>
        <w:jc w:val="center"/>
        <w:rPr>
          <w:rFonts w:ascii="黑体" w:eastAsia="黑体" w:hAnsi="黑体" w:cs="Times New Roman"/>
          <w:color w:val="000000"/>
          <w:sz w:val="32"/>
          <w:szCs w:val="32"/>
        </w:rPr>
      </w:pPr>
      <w:r w:rsidRPr="00AE3AC0">
        <w:rPr>
          <w:rFonts w:ascii="黑体" w:eastAsia="黑体" w:hAnsi="黑体" w:cs="Times New Roman" w:hint="eastAsia"/>
          <w:color w:val="000000"/>
          <w:sz w:val="32"/>
          <w:szCs w:val="32"/>
        </w:rPr>
        <w:t>第三章  学习年限</w:t>
      </w:r>
    </w:p>
    <w:p w:rsidR="00AE3AC0" w:rsidRPr="00AE3AC0" w:rsidRDefault="00AE3AC0" w:rsidP="00AE3AC0">
      <w:pPr>
        <w:spacing w:line="360" w:lineRule="auto"/>
        <w:ind w:firstLineChars="200" w:firstLine="643"/>
        <w:rPr>
          <w:rFonts w:ascii="仿宋" w:eastAsia="仿宋" w:hAnsi="仿宋" w:cs="仿宋"/>
          <w:color w:val="000000"/>
          <w:sz w:val="32"/>
          <w:szCs w:val="32"/>
        </w:rPr>
      </w:pPr>
      <w:r w:rsidRPr="00AE3AC0">
        <w:rPr>
          <w:rFonts w:ascii="仿宋" w:eastAsia="仿宋" w:hAnsi="仿宋" w:cs="仿宋" w:hint="eastAsia"/>
          <w:b/>
          <w:bCs/>
          <w:color w:val="000000"/>
          <w:sz w:val="32"/>
          <w:szCs w:val="32"/>
        </w:rPr>
        <w:t xml:space="preserve">第十二条  </w:t>
      </w:r>
      <w:r w:rsidRPr="00AE3AC0">
        <w:rPr>
          <w:rFonts w:ascii="仿宋" w:eastAsia="仿宋" w:hAnsi="仿宋" w:cs="仿宋" w:hint="eastAsia"/>
          <w:color w:val="000000"/>
          <w:sz w:val="32"/>
          <w:szCs w:val="32"/>
        </w:rPr>
        <w:t>以本科生专业教学计划规定的4年学习年限为参考，实行3至7年弹性学习年限。学生可按有关规定缩短学习时间，学习3年修满规定学分即可毕业；也可延长学习时间，超过4年修满规定学分后毕业，但总的学习年限最长不得超过7年（包括在校学习、休学累计时间），</w:t>
      </w:r>
      <w:r w:rsidRPr="00AE3AC0">
        <w:rPr>
          <w:rFonts w:ascii="仿宋" w:eastAsia="仿宋" w:hAnsi="仿宋" w:cs="仿宋"/>
          <w:color w:val="000000"/>
          <w:sz w:val="32"/>
          <w:szCs w:val="32"/>
        </w:rPr>
        <w:t>服兵役</w:t>
      </w:r>
      <w:r w:rsidRPr="00AE3AC0">
        <w:rPr>
          <w:rFonts w:ascii="仿宋" w:eastAsia="仿宋" w:hAnsi="仿宋" w:cs="仿宋" w:hint="eastAsia"/>
          <w:color w:val="000000"/>
          <w:sz w:val="32"/>
          <w:szCs w:val="32"/>
        </w:rPr>
        <w:t>等国家政策允许的特殊情况</w:t>
      </w:r>
      <w:r w:rsidRPr="00AE3AC0">
        <w:rPr>
          <w:rFonts w:ascii="仿宋" w:eastAsia="仿宋" w:hAnsi="仿宋" w:cs="仿宋"/>
          <w:color w:val="000000"/>
          <w:sz w:val="32"/>
          <w:szCs w:val="32"/>
        </w:rPr>
        <w:t>除外</w:t>
      </w:r>
      <w:r w:rsidRPr="00AE3AC0">
        <w:rPr>
          <w:rFonts w:ascii="仿宋" w:eastAsia="仿宋" w:hAnsi="仿宋" w:cs="仿宋" w:hint="eastAsia"/>
          <w:color w:val="000000"/>
          <w:sz w:val="32"/>
          <w:szCs w:val="32"/>
        </w:rPr>
        <w:t>。</w:t>
      </w:r>
    </w:p>
    <w:p w:rsidR="00AE3AC0" w:rsidRPr="00AE3AC0" w:rsidRDefault="00AE3AC0" w:rsidP="00AE3AC0">
      <w:pPr>
        <w:spacing w:line="360" w:lineRule="auto"/>
        <w:ind w:firstLineChars="200" w:firstLine="643"/>
        <w:rPr>
          <w:rFonts w:ascii="仿宋" w:eastAsia="仿宋" w:hAnsi="仿宋" w:cs="仿宋"/>
          <w:bCs/>
          <w:color w:val="000000"/>
          <w:sz w:val="32"/>
          <w:szCs w:val="32"/>
        </w:rPr>
      </w:pPr>
      <w:r w:rsidRPr="00AE3AC0">
        <w:rPr>
          <w:rFonts w:ascii="仿宋" w:eastAsia="仿宋" w:hAnsi="仿宋" w:cs="仿宋" w:hint="eastAsia"/>
          <w:b/>
          <w:bCs/>
          <w:color w:val="000000"/>
          <w:sz w:val="32"/>
          <w:szCs w:val="32"/>
        </w:rPr>
        <w:t xml:space="preserve">第十三条  </w:t>
      </w:r>
      <w:r w:rsidRPr="00AE3AC0">
        <w:rPr>
          <w:rFonts w:ascii="仿宋" w:eastAsia="仿宋" w:hAnsi="仿宋" w:cs="仿宋" w:hint="eastAsia"/>
          <w:bCs/>
          <w:color w:val="000000"/>
          <w:sz w:val="32"/>
          <w:szCs w:val="32"/>
        </w:rPr>
        <w:t>对于有特殊原因或困难的学生，经过批准可以边工作边学习，也可以实行间修制，允许其休学。每次休学时间，原则上以1年为限。累计休学次数原则上不得超过2次。从入学到毕业的年限不得超过7年。</w:t>
      </w:r>
    </w:p>
    <w:p w:rsidR="00AE3AC0" w:rsidRPr="00AE3AC0" w:rsidRDefault="00AE3AC0" w:rsidP="00AE3AC0">
      <w:pPr>
        <w:spacing w:line="360" w:lineRule="auto"/>
        <w:ind w:firstLineChars="200" w:firstLine="643"/>
        <w:rPr>
          <w:rFonts w:ascii="仿宋" w:eastAsia="仿宋" w:hAnsi="仿宋" w:cs="仿宋"/>
          <w:bCs/>
          <w:color w:val="000000"/>
          <w:sz w:val="32"/>
          <w:szCs w:val="32"/>
        </w:rPr>
      </w:pPr>
      <w:r w:rsidRPr="00AE3AC0">
        <w:rPr>
          <w:rFonts w:ascii="仿宋" w:eastAsia="仿宋" w:hAnsi="仿宋" w:cs="仿宋" w:hint="eastAsia"/>
          <w:b/>
          <w:bCs/>
          <w:color w:val="000000"/>
          <w:sz w:val="32"/>
          <w:szCs w:val="32"/>
        </w:rPr>
        <w:t xml:space="preserve">第十四条  </w:t>
      </w:r>
      <w:r w:rsidRPr="00AE3AC0">
        <w:rPr>
          <w:rFonts w:ascii="仿宋" w:eastAsia="仿宋" w:hAnsi="仿宋" w:cs="仿宋" w:hint="eastAsia"/>
          <w:bCs/>
          <w:color w:val="000000"/>
          <w:sz w:val="32"/>
          <w:szCs w:val="32"/>
        </w:rPr>
        <w:t>从入学时间计起，学习时间超过7年者根据实际情况按结业或退学处理。</w:t>
      </w:r>
    </w:p>
    <w:p w:rsidR="00AE3AC0" w:rsidRPr="00AE3AC0" w:rsidRDefault="00AE3AC0" w:rsidP="00D24108">
      <w:pPr>
        <w:spacing w:beforeLines="100" w:afterLines="100" w:line="360" w:lineRule="auto"/>
        <w:jc w:val="center"/>
        <w:rPr>
          <w:rFonts w:ascii="黑体" w:eastAsia="黑体" w:hAnsi="黑体" w:cs="Times New Roman"/>
          <w:color w:val="000000"/>
          <w:sz w:val="32"/>
          <w:szCs w:val="32"/>
        </w:rPr>
      </w:pPr>
      <w:r w:rsidRPr="00AE3AC0">
        <w:rPr>
          <w:rFonts w:ascii="黑体" w:eastAsia="黑体" w:hAnsi="黑体" w:cs="Times New Roman" w:hint="eastAsia"/>
          <w:color w:val="000000"/>
          <w:sz w:val="32"/>
          <w:szCs w:val="32"/>
        </w:rPr>
        <w:t>第四章  纪律与处分</w:t>
      </w:r>
    </w:p>
    <w:p w:rsidR="00AE3AC0" w:rsidRPr="00AE3AC0" w:rsidRDefault="00AE3AC0" w:rsidP="00AE3AC0">
      <w:pPr>
        <w:spacing w:line="360" w:lineRule="auto"/>
        <w:ind w:firstLineChars="200" w:firstLine="643"/>
        <w:rPr>
          <w:rFonts w:ascii="仿宋" w:eastAsia="仿宋" w:hAnsi="仿宋" w:cs="仿宋"/>
          <w:color w:val="000000"/>
          <w:sz w:val="32"/>
          <w:szCs w:val="32"/>
        </w:rPr>
      </w:pPr>
      <w:r w:rsidRPr="00AE3AC0">
        <w:rPr>
          <w:rFonts w:ascii="仿宋" w:eastAsia="仿宋" w:hAnsi="仿宋" w:cs="仿宋" w:hint="eastAsia"/>
          <w:b/>
          <w:bCs/>
          <w:color w:val="000000"/>
          <w:sz w:val="32"/>
          <w:szCs w:val="32"/>
        </w:rPr>
        <w:t>第十五条</w:t>
      </w:r>
      <w:r w:rsidRPr="00AE3AC0">
        <w:rPr>
          <w:rFonts w:ascii="仿宋" w:eastAsia="仿宋" w:hAnsi="仿宋" w:cs="仿宋" w:hint="eastAsia"/>
          <w:color w:val="000000"/>
          <w:sz w:val="32"/>
          <w:szCs w:val="32"/>
        </w:rPr>
        <w:t xml:space="preserve">  纪律</w:t>
      </w:r>
    </w:p>
    <w:p w:rsidR="00AE3AC0" w:rsidRPr="00AE3AC0" w:rsidRDefault="00AE3AC0" w:rsidP="00AE3AC0">
      <w:pPr>
        <w:spacing w:line="360" w:lineRule="auto"/>
        <w:ind w:firstLineChars="200" w:firstLine="640"/>
        <w:rPr>
          <w:rFonts w:ascii="仿宋" w:eastAsia="仿宋" w:hAnsi="仿宋" w:cs="仿宋"/>
          <w:color w:val="000000"/>
          <w:sz w:val="32"/>
          <w:szCs w:val="32"/>
        </w:rPr>
      </w:pPr>
      <w:r w:rsidRPr="00AE3AC0">
        <w:rPr>
          <w:rFonts w:ascii="仿宋" w:eastAsia="仿宋" w:hAnsi="仿宋" w:cs="仿宋" w:hint="eastAsia"/>
          <w:color w:val="000000"/>
          <w:sz w:val="32"/>
          <w:szCs w:val="32"/>
        </w:rPr>
        <w:t xml:space="preserve"> (一)学生在校期间应遵守宪法、法律、法规以及学院各项管理制度。</w:t>
      </w:r>
    </w:p>
    <w:p w:rsidR="00AE3AC0" w:rsidRPr="00AE3AC0" w:rsidRDefault="00AE3AC0" w:rsidP="00AE3AC0">
      <w:pPr>
        <w:spacing w:line="360" w:lineRule="auto"/>
        <w:ind w:firstLineChars="200" w:firstLine="640"/>
        <w:rPr>
          <w:rFonts w:ascii="仿宋" w:eastAsia="仿宋" w:hAnsi="仿宋" w:cs="仿宋"/>
          <w:color w:val="000000"/>
          <w:sz w:val="32"/>
          <w:szCs w:val="32"/>
        </w:rPr>
      </w:pPr>
      <w:r w:rsidRPr="00AE3AC0">
        <w:rPr>
          <w:rFonts w:ascii="仿宋" w:eastAsia="仿宋" w:hAnsi="仿宋" w:cs="仿宋" w:hint="eastAsia"/>
          <w:color w:val="000000"/>
          <w:sz w:val="32"/>
          <w:szCs w:val="32"/>
        </w:rPr>
        <w:lastRenderedPageBreak/>
        <w:t xml:space="preserve"> (二)按规定缴纳学费及有关费用，履行获得贷学金及助学金的相应义务。</w:t>
      </w:r>
    </w:p>
    <w:p w:rsidR="00AE3AC0" w:rsidRPr="00AE3AC0" w:rsidRDefault="00AE3AC0" w:rsidP="00AE3AC0">
      <w:pPr>
        <w:spacing w:line="360" w:lineRule="auto"/>
        <w:ind w:firstLineChars="200" w:firstLine="640"/>
        <w:rPr>
          <w:rFonts w:ascii="仿宋" w:eastAsia="仿宋" w:hAnsi="仿宋" w:cs="仿宋"/>
          <w:color w:val="000000"/>
          <w:sz w:val="32"/>
          <w:szCs w:val="32"/>
        </w:rPr>
      </w:pPr>
      <w:r w:rsidRPr="00AE3AC0">
        <w:rPr>
          <w:rFonts w:ascii="仿宋" w:eastAsia="仿宋" w:hAnsi="仿宋" w:cs="仿宋" w:hint="eastAsia"/>
          <w:color w:val="000000"/>
          <w:sz w:val="32"/>
          <w:szCs w:val="32"/>
        </w:rPr>
        <w:t>（三）按照专业人才培养方案参加教学活动，完成规定学业。</w:t>
      </w:r>
    </w:p>
    <w:p w:rsidR="00AE3AC0" w:rsidRPr="00AE3AC0" w:rsidRDefault="00AE3AC0" w:rsidP="00AE3AC0">
      <w:pPr>
        <w:spacing w:line="360" w:lineRule="auto"/>
        <w:ind w:firstLineChars="200" w:firstLine="640"/>
        <w:rPr>
          <w:rFonts w:ascii="仿宋" w:eastAsia="仿宋" w:hAnsi="仿宋" w:cs="仿宋"/>
          <w:color w:val="000000"/>
          <w:sz w:val="32"/>
          <w:szCs w:val="32"/>
        </w:rPr>
      </w:pPr>
      <w:r w:rsidRPr="00AE3AC0">
        <w:rPr>
          <w:rFonts w:ascii="仿宋" w:eastAsia="仿宋" w:hAnsi="仿宋" w:cs="仿宋" w:hint="eastAsia"/>
          <w:color w:val="000000"/>
          <w:sz w:val="32"/>
          <w:szCs w:val="32"/>
        </w:rPr>
        <w:t>（四）遵守学生行为规范，尊敬师长。</w:t>
      </w:r>
    </w:p>
    <w:p w:rsidR="00AE3AC0" w:rsidRPr="00AE3AC0" w:rsidRDefault="00AE3AC0" w:rsidP="00AE3AC0">
      <w:pPr>
        <w:spacing w:line="360" w:lineRule="auto"/>
        <w:ind w:firstLineChars="200" w:firstLine="640"/>
        <w:rPr>
          <w:rFonts w:ascii="仿宋" w:eastAsia="仿宋" w:hAnsi="仿宋" w:cs="仿宋"/>
          <w:color w:val="000000"/>
          <w:sz w:val="32"/>
          <w:szCs w:val="32"/>
        </w:rPr>
      </w:pPr>
      <w:r w:rsidRPr="00AE3AC0">
        <w:rPr>
          <w:rFonts w:ascii="仿宋" w:eastAsia="仿宋" w:hAnsi="仿宋" w:cs="仿宋" w:hint="eastAsia"/>
          <w:color w:val="000000"/>
          <w:sz w:val="32"/>
          <w:szCs w:val="32"/>
        </w:rPr>
        <w:t>（五）依法履行法律、法规规定的其他义务。</w:t>
      </w:r>
    </w:p>
    <w:p w:rsidR="00AE3AC0" w:rsidRPr="00AE3AC0" w:rsidRDefault="00AE3AC0" w:rsidP="00AE3AC0">
      <w:pPr>
        <w:spacing w:line="360" w:lineRule="auto"/>
        <w:ind w:firstLineChars="200" w:firstLine="643"/>
        <w:rPr>
          <w:rFonts w:ascii="仿宋" w:eastAsia="仿宋" w:hAnsi="仿宋" w:cs="仿宋"/>
          <w:color w:val="000000"/>
          <w:sz w:val="32"/>
          <w:szCs w:val="32"/>
        </w:rPr>
      </w:pPr>
      <w:r w:rsidRPr="00AE3AC0">
        <w:rPr>
          <w:rFonts w:ascii="仿宋" w:eastAsia="仿宋" w:hAnsi="仿宋" w:cs="仿宋" w:hint="eastAsia"/>
          <w:b/>
          <w:bCs/>
          <w:color w:val="000000"/>
          <w:sz w:val="32"/>
          <w:szCs w:val="32"/>
        </w:rPr>
        <w:t>第十六条</w:t>
      </w:r>
      <w:r w:rsidRPr="00AE3AC0">
        <w:rPr>
          <w:rFonts w:ascii="仿宋" w:eastAsia="仿宋" w:hAnsi="仿宋" w:cs="仿宋" w:hint="eastAsia"/>
          <w:color w:val="000000"/>
          <w:sz w:val="32"/>
          <w:szCs w:val="32"/>
        </w:rPr>
        <w:t xml:space="preserve">  处分</w:t>
      </w:r>
    </w:p>
    <w:p w:rsidR="00AE3AC0" w:rsidRPr="00AE3AC0" w:rsidRDefault="00AE3AC0" w:rsidP="00AE3AC0">
      <w:pPr>
        <w:spacing w:line="360" w:lineRule="auto"/>
        <w:ind w:firstLineChars="200" w:firstLine="640"/>
        <w:rPr>
          <w:rFonts w:ascii="仿宋" w:eastAsia="仿宋" w:hAnsi="仿宋" w:cs="仿宋"/>
          <w:color w:val="000000"/>
          <w:sz w:val="32"/>
          <w:szCs w:val="32"/>
        </w:rPr>
      </w:pPr>
      <w:r w:rsidRPr="00AE3AC0">
        <w:rPr>
          <w:rFonts w:ascii="仿宋" w:eastAsia="仿宋" w:hAnsi="仿宋" w:cs="仿宋" w:hint="eastAsia"/>
          <w:color w:val="000000"/>
          <w:sz w:val="32"/>
          <w:szCs w:val="32"/>
        </w:rPr>
        <w:t>（一）纪律处分有下列5种：（1）警告；（2） 严重警告；（3）记过；（4）留校察看；（5）开除学籍。</w:t>
      </w:r>
    </w:p>
    <w:p w:rsidR="00AE3AC0" w:rsidRPr="00AE3AC0" w:rsidRDefault="00AE3AC0" w:rsidP="00AE3AC0">
      <w:pPr>
        <w:spacing w:line="360" w:lineRule="auto"/>
        <w:ind w:firstLineChars="200" w:firstLine="640"/>
        <w:rPr>
          <w:rFonts w:ascii="仿宋" w:eastAsia="仿宋" w:hAnsi="仿宋" w:cs="仿宋"/>
          <w:color w:val="000000"/>
          <w:sz w:val="32"/>
          <w:szCs w:val="32"/>
        </w:rPr>
      </w:pPr>
      <w:r w:rsidRPr="00AE3AC0">
        <w:rPr>
          <w:rFonts w:ascii="仿宋" w:eastAsia="仿宋" w:hAnsi="仿宋" w:cs="仿宋" w:hint="eastAsia"/>
          <w:color w:val="000000"/>
          <w:sz w:val="32"/>
          <w:szCs w:val="32"/>
        </w:rPr>
        <w:t>（二）对有违法、违规、违纪行为的学生，情节轻微不足以给予纪律处分的，由学生所在系给予通报批评，督促其改正错误。情节严重者，由学院根据学生违法、违规、违纪行为的性质和过错的严重程度给予相应的纪律处分。</w:t>
      </w:r>
    </w:p>
    <w:p w:rsidR="00AE3AC0" w:rsidRPr="00AE3AC0" w:rsidRDefault="00AE3AC0" w:rsidP="00AE3AC0">
      <w:pPr>
        <w:spacing w:line="360" w:lineRule="auto"/>
        <w:ind w:firstLineChars="200" w:firstLine="640"/>
        <w:rPr>
          <w:rFonts w:ascii="仿宋" w:eastAsia="仿宋" w:hAnsi="仿宋" w:cs="仿宋"/>
          <w:color w:val="000000"/>
          <w:sz w:val="32"/>
          <w:szCs w:val="32"/>
        </w:rPr>
      </w:pPr>
      <w:r w:rsidRPr="00AE3AC0">
        <w:rPr>
          <w:rFonts w:ascii="仿宋" w:eastAsia="仿宋" w:hAnsi="仿宋" w:cs="仿宋" w:hint="eastAsia"/>
          <w:color w:val="000000"/>
          <w:sz w:val="32"/>
          <w:szCs w:val="32"/>
        </w:rPr>
        <w:t>（三）留校察看以12个月为期，受留校察看处分的学生，由所在系负责考察。</w:t>
      </w:r>
    </w:p>
    <w:p w:rsidR="00AE3AC0" w:rsidRPr="00AE3AC0" w:rsidRDefault="00AE3AC0" w:rsidP="00AE3AC0">
      <w:pPr>
        <w:spacing w:line="360" w:lineRule="auto"/>
        <w:ind w:firstLineChars="200" w:firstLine="640"/>
        <w:rPr>
          <w:rFonts w:ascii="仿宋" w:eastAsia="仿宋" w:hAnsi="仿宋" w:cs="仿宋"/>
          <w:color w:val="000000"/>
          <w:sz w:val="32"/>
          <w:szCs w:val="32"/>
        </w:rPr>
      </w:pPr>
      <w:r w:rsidRPr="00AE3AC0">
        <w:rPr>
          <w:rFonts w:ascii="仿宋" w:eastAsia="仿宋" w:hAnsi="仿宋" w:cs="仿宋" w:hint="eastAsia"/>
          <w:color w:val="000000"/>
          <w:sz w:val="32"/>
          <w:szCs w:val="32"/>
        </w:rPr>
        <w:t>在留校察看期间确有悔改和显著进步表现的，可由所在系向学院提请按时解除留校察看期；在留校察看期间有违纪行为应当受处分的，可以给予开除学籍处分。</w:t>
      </w:r>
    </w:p>
    <w:p w:rsidR="00AE3AC0" w:rsidRPr="00AE3AC0" w:rsidRDefault="00AE3AC0" w:rsidP="00AE3AC0">
      <w:pPr>
        <w:spacing w:line="360" w:lineRule="auto"/>
        <w:ind w:firstLineChars="200" w:firstLine="640"/>
        <w:rPr>
          <w:rFonts w:ascii="仿宋" w:eastAsia="仿宋" w:hAnsi="仿宋" w:cs="仿宋"/>
          <w:color w:val="000000"/>
          <w:sz w:val="32"/>
          <w:szCs w:val="32"/>
        </w:rPr>
      </w:pPr>
      <w:r w:rsidRPr="00AE3AC0">
        <w:rPr>
          <w:rFonts w:ascii="仿宋" w:eastAsia="仿宋" w:hAnsi="仿宋" w:cs="仿宋" w:hint="eastAsia"/>
          <w:color w:val="000000"/>
          <w:sz w:val="32"/>
          <w:szCs w:val="32"/>
        </w:rPr>
        <w:t>在留校察看期间的学生，原则上不予同意办理休学申请，如学生确实需要申请休学，所在系无法对其进行留校察看表现考察的，到期后可不予解除留校察看期。</w:t>
      </w:r>
    </w:p>
    <w:p w:rsidR="00AE3AC0" w:rsidRPr="00AE3AC0" w:rsidRDefault="00AE3AC0" w:rsidP="00AE3AC0">
      <w:pPr>
        <w:spacing w:line="360" w:lineRule="auto"/>
        <w:ind w:firstLineChars="200" w:firstLine="640"/>
        <w:rPr>
          <w:rFonts w:ascii="仿宋" w:eastAsia="仿宋" w:hAnsi="仿宋" w:cs="仿宋"/>
          <w:color w:val="000000"/>
          <w:sz w:val="32"/>
          <w:szCs w:val="32"/>
        </w:rPr>
      </w:pPr>
      <w:r w:rsidRPr="00AE3AC0">
        <w:rPr>
          <w:rFonts w:ascii="仿宋" w:eastAsia="仿宋" w:hAnsi="仿宋" w:cs="仿宋" w:hint="eastAsia"/>
          <w:color w:val="000000"/>
          <w:sz w:val="32"/>
          <w:szCs w:val="32"/>
        </w:rPr>
        <w:t>（四）曾经两次违纪受行政处分者，第三次违纪应当给</w:t>
      </w:r>
      <w:r w:rsidRPr="00AE3AC0">
        <w:rPr>
          <w:rFonts w:ascii="仿宋" w:eastAsia="仿宋" w:hAnsi="仿宋" w:cs="仿宋" w:hint="eastAsia"/>
          <w:color w:val="000000"/>
          <w:sz w:val="32"/>
          <w:szCs w:val="32"/>
        </w:rPr>
        <w:lastRenderedPageBreak/>
        <w:t>予行政处分时，视为屡次违纪，可以给予开除学籍处分。因考试违纪作弊受处分者，第二次违纪应当处分时，可以给予开除学籍处分。</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b/>
          <w:bCs/>
          <w:color w:val="000000"/>
          <w:sz w:val="32"/>
          <w:szCs w:val="32"/>
        </w:rPr>
        <w:t>第十七条</w:t>
      </w:r>
      <w:r w:rsidRPr="00AE3AC0">
        <w:rPr>
          <w:rFonts w:ascii="仿宋" w:eastAsia="仿宋" w:hAnsi="仿宋" w:cs="仿宋" w:hint="eastAsia"/>
          <w:color w:val="000000"/>
          <w:sz w:val="32"/>
          <w:szCs w:val="32"/>
        </w:rPr>
        <w:t xml:space="preserve">  对旷课学生，根据旷课时间多少，情节轻重，给予批评教育，直至纪律处分。一学期内，连续旷课2周以上可作退学处理，50学时以下按下列规定处理：</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sz w:val="32"/>
          <w:szCs w:val="32"/>
        </w:rPr>
        <w:t>（一）连续旷课2至4天或累计达10至20学时者，给予警告处分；</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sz w:val="32"/>
          <w:szCs w:val="32"/>
        </w:rPr>
        <w:t>（二）连续旷课5至6天或累计达21至30学时，给予严重警告处分；</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sz w:val="32"/>
          <w:szCs w:val="32"/>
        </w:rPr>
        <w:t>（三）连续旷课7至8天或累计达31至40学时者，给予记过处分；</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sz w:val="32"/>
          <w:szCs w:val="32"/>
        </w:rPr>
        <w:t>（四）连续旷课9至10天或累计达41至50学时者，给予留校察看处分。</w:t>
      </w:r>
    </w:p>
    <w:p w:rsidR="00AE3AC0" w:rsidRPr="00AE3AC0" w:rsidRDefault="00AE3AC0" w:rsidP="00AE3AC0">
      <w:pPr>
        <w:spacing w:line="360" w:lineRule="auto"/>
        <w:ind w:firstLineChars="200" w:firstLine="643"/>
        <w:rPr>
          <w:rFonts w:ascii="仿宋" w:eastAsia="仿宋" w:hAnsi="仿宋" w:cs="仿宋"/>
          <w:color w:val="000000"/>
          <w:sz w:val="32"/>
          <w:szCs w:val="32"/>
        </w:rPr>
      </w:pPr>
      <w:r w:rsidRPr="00AE3AC0">
        <w:rPr>
          <w:rFonts w:ascii="仿宋" w:eastAsia="仿宋" w:hAnsi="仿宋" w:cs="仿宋" w:hint="eastAsia"/>
          <w:b/>
          <w:bCs/>
          <w:color w:val="000000"/>
          <w:sz w:val="32"/>
          <w:szCs w:val="32"/>
        </w:rPr>
        <w:t>第十八条</w:t>
      </w:r>
      <w:r w:rsidRPr="00AE3AC0">
        <w:rPr>
          <w:rFonts w:ascii="仿宋" w:eastAsia="仿宋" w:hAnsi="仿宋" w:cs="仿宋" w:hint="eastAsia"/>
          <w:color w:val="000000"/>
          <w:sz w:val="32"/>
          <w:szCs w:val="32"/>
        </w:rPr>
        <w:t xml:space="preserve">  对在学院组织的各类考核中违纪的学生，按以下情况分别给予相应的处理</w:t>
      </w:r>
    </w:p>
    <w:p w:rsidR="00AE3AC0" w:rsidRPr="00AE3AC0" w:rsidRDefault="00AE3AC0" w:rsidP="00AE3AC0">
      <w:pPr>
        <w:widowControl/>
        <w:adjustRightInd w:val="0"/>
        <w:snapToGrid w:val="0"/>
        <w:spacing w:line="360" w:lineRule="auto"/>
        <w:ind w:firstLine="567"/>
        <w:rPr>
          <w:rFonts w:ascii="仿宋" w:eastAsia="仿宋" w:hAnsi="仿宋" w:cs="仿宋"/>
          <w:color w:val="000000"/>
          <w:kern w:val="0"/>
          <w:sz w:val="32"/>
          <w:szCs w:val="32"/>
        </w:rPr>
      </w:pPr>
      <w:r w:rsidRPr="00AE3AC0">
        <w:rPr>
          <w:rFonts w:ascii="仿宋" w:eastAsia="仿宋" w:hAnsi="仿宋" w:cs="仿宋" w:hint="eastAsia"/>
          <w:color w:val="000000"/>
          <w:kern w:val="0"/>
          <w:sz w:val="32"/>
          <w:szCs w:val="32"/>
        </w:rPr>
        <w:t xml:space="preserve">（一）考生有下列行为之一者，为一般违反考核纪律，要当场给予口头警告并予以纠正： </w:t>
      </w:r>
    </w:p>
    <w:p w:rsidR="00AE3AC0" w:rsidRPr="00AE3AC0" w:rsidRDefault="00AE3AC0" w:rsidP="00AE3AC0">
      <w:pPr>
        <w:widowControl/>
        <w:adjustRightInd w:val="0"/>
        <w:snapToGrid w:val="0"/>
        <w:spacing w:line="360" w:lineRule="auto"/>
        <w:ind w:firstLine="567"/>
        <w:rPr>
          <w:rFonts w:ascii="仿宋" w:eastAsia="仿宋" w:hAnsi="仿宋" w:cs="仿宋"/>
          <w:color w:val="000000"/>
          <w:kern w:val="0"/>
          <w:sz w:val="32"/>
          <w:szCs w:val="32"/>
        </w:rPr>
      </w:pPr>
      <w:r w:rsidRPr="00AE3AC0">
        <w:rPr>
          <w:rFonts w:ascii="仿宋" w:eastAsia="仿宋" w:hAnsi="仿宋" w:cs="仿宋" w:hint="eastAsia"/>
          <w:color w:val="000000"/>
          <w:kern w:val="0"/>
          <w:sz w:val="32"/>
          <w:szCs w:val="32"/>
        </w:rPr>
        <w:t xml:space="preserve">1.未按考场规则规定隔位就座者； </w:t>
      </w:r>
    </w:p>
    <w:p w:rsidR="00AE3AC0" w:rsidRPr="00AE3AC0" w:rsidRDefault="00AE3AC0" w:rsidP="00AE3AC0">
      <w:pPr>
        <w:widowControl/>
        <w:adjustRightInd w:val="0"/>
        <w:snapToGrid w:val="0"/>
        <w:spacing w:line="360" w:lineRule="auto"/>
        <w:ind w:firstLine="567"/>
        <w:rPr>
          <w:rFonts w:ascii="仿宋" w:eastAsia="仿宋" w:hAnsi="仿宋" w:cs="仿宋"/>
          <w:color w:val="000000"/>
          <w:kern w:val="0"/>
          <w:sz w:val="32"/>
          <w:szCs w:val="32"/>
        </w:rPr>
      </w:pPr>
      <w:r w:rsidRPr="00AE3AC0">
        <w:rPr>
          <w:rFonts w:ascii="仿宋" w:eastAsia="仿宋" w:hAnsi="仿宋" w:cs="仿宋" w:hint="eastAsia"/>
          <w:color w:val="000000"/>
          <w:kern w:val="0"/>
          <w:sz w:val="32"/>
          <w:szCs w:val="32"/>
        </w:rPr>
        <w:t xml:space="preserve">2.自带空白答题、草稿纸张或通讯工具且在考核开始后放在监考人员指定位置者； </w:t>
      </w:r>
    </w:p>
    <w:p w:rsidR="00AE3AC0" w:rsidRPr="00AE3AC0" w:rsidRDefault="00AE3AC0" w:rsidP="00AE3AC0">
      <w:pPr>
        <w:widowControl/>
        <w:adjustRightInd w:val="0"/>
        <w:snapToGrid w:val="0"/>
        <w:spacing w:line="360" w:lineRule="auto"/>
        <w:ind w:firstLine="567"/>
        <w:rPr>
          <w:rFonts w:ascii="仿宋" w:eastAsia="仿宋" w:hAnsi="仿宋" w:cs="仿宋"/>
          <w:color w:val="000000"/>
          <w:kern w:val="0"/>
          <w:sz w:val="32"/>
          <w:szCs w:val="32"/>
        </w:rPr>
      </w:pPr>
      <w:r w:rsidRPr="00AE3AC0">
        <w:rPr>
          <w:rFonts w:ascii="仿宋" w:eastAsia="仿宋" w:hAnsi="仿宋" w:cs="仿宋" w:hint="eastAsia"/>
          <w:color w:val="000000"/>
          <w:kern w:val="0"/>
          <w:sz w:val="32"/>
          <w:szCs w:val="32"/>
        </w:rPr>
        <w:lastRenderedPageBreak/>
        <w:t xml:space="preserve">4.开考后仍未关闭手机，出现呼叫影响考场秩序者（未查看呼叫信息）； </w:t>
      </w:r>
    </w:p>
    <w:p w:rsidR="00AE3AC0" w:rsidRPr="00AE3AC0" w:rsidRDefault="00AE3AC0" w:rsidP="00AE3AC0">
      <w:pPr>
        <w:widowControl/>
        <w:adjustRightInd w:val="0"/>
        <w:snapToGrid w:val="0"/>
        <w:spacing w:line="360" w:lineRule="auto"/>
        <w:ind w:firstLine="567"/>
        <w:rPr>
          <w:rFonts w:ascii="仿宋" w:eastAsia="仿宋" w:hAnsi="仿宋" w:cs="仿宋"/>
          <w:color w:val="000000"/>
          <w:kern w:val="0"/>
          <w:sz w:val="32"/>
          <w:szCs w:val="32"/>
        </w:rPr>
      </w:pPr>
      <w:r w:rsidRPr="00AE3AC0">
        <w:rPr>
          <w:rFonts w:ascii="仿宋" w:eastAsia="仿宋" w:hAnsi="仿宋" w:cs="仿宋" w:hint="eastAsia"/>
          <w:color w:val="000000"/>
          <w:kern w:val="0"/>
          <w:sz w:val="32"/>
          <w:szCs w:val="32"/>
        </w:rPr>
        <w:t xml:space="preserve">5.考核过程中东张西望，企图偷看他人答卷者； </w:t>
      </w:r>
    </w:p>
    <w:p w:rsidR="00AE3AC0" w:rsidRPr="00AE3AC0" w:rsidRDefault="00AE3AC0" w:rsidP="00AE3AC0">
      <w:pPr>
        <w:widowControl/>
        <w:adjustRightInd w:val="0"/>
        <w:snapToGrid w:val="0"/>
        <w:spacing w:line="360" w:lineRule="auto"/>
        <w:ind w:firstLine="567"/>
        <w:rPr>
          <w:rFonts w:ascii="仿宋" w:eastAsia="仿宋" w:hAnsi="仿宋" w:cs="仿宋"/>
          <w:color w:val="000000"/>
          <w:kern w:val="0"/>
          <w:sz w:val="32"/>
          <w:szCs w:val="32"/>
        </w:rPr>
      </w:pPr>
      <w:r w:rsidRPr="00AE3AC0">
        <w:rPr>
          <w:rFonts w:ascii="仿宋" w:eastAsia="仿宋" w:hAnsi="仿宋" w:cs="仿宋" w:hint="eastAsia"/>
          <w:color w:val="000000"/>
          <w:kern w:val="0"/>
          <w:sz w:val="32"/>
          <w:szCs w:val="32"/>
        </w:rPr>
        <w:t xml:space="preserve">7.考核过程中未经监考人员同意互借文具初犯者； </w:t>
      </w:r>
    </w:p>
    <w:p w:rsidR="00AE3AC0" w:rsidRPr="00AE3AC0" w:rsidRDefault="00AE3AC0" w:rsidP="00AE3AC0">
      <w:pPr>
        <w:widowControl/>
        <w:adjustRightInd w:val="0"/>
        <w:snapToGrid w:val="0"/>
        <w:spacing w:line="360" w:lineRule="auto"/>
        <w:ind w:firstLine="567"/>
        <w:rPr>
          <w:rFonts w:ascii="仿宋" w:eastAsia="仿宋" w:hAnsi="仿宋" w:cs="仿宋"/>
          <w:color w:val="000000"/>
          <w:kern w:val="0"/>
          <w:sz w:val="32"/>
          <w:szCs w:val="32"/>
        </w:rPr>
      </w:pPr>
      <w:r w:rsidRPr="00AE3AC0">
        <w:rPr>
          <w:rFonts w:ascii="仿宋" w:eastAsia="仿宋" w:hAnsi="仿宋" w:cs="仿宋" w:hint="eastAsia"/>
          <w:color w:val="000000"/>
          <w:kern w:val="0"/>
          <w:sz w:val="32"/>
          <w:szCs w:val="32"/>
        </w:rPr>
        <w:t xml:space="preserve">8.提前交卷后仍在考场逗留或在考场附近高声喧哗者。 </w:t>
      </w:r>
    </w:p>
    <w:p w:rsidR="00AE3AC0" w:rsidRPr="00AE3AC0" w:rsidRDefault="00AE3AC0" w:rsidP="00AE3AC0">
      <w:pPr>
        <w:widowControl/>
        <w:adjustRightInd w:val="0"/>
        <w:snapToGrid w:val="0"/>
        <w:spacing w:line="360" w:lineRule="auto"/>
        <w:ind w:firstLine="567"/>
        <w:rPr>
          <w:rFonts w:ascii="仿宋" w:eastAsia="仿宋" w:hAnsi="仿宋" w:cs="仿宋"/>
          <w:color w:val="000000"/>
          <w:kern w:val="0"/>
          <w:sz w:val="32"/>
          <w:szCs w:val="32"/>
        </w:rPr>
      </w:pPr>
      <w:r w:rsidRPr="00AE3AC0">
        <w:rPr>
          <w:rFonts w:ascii="仿宋" w:eastAsia="仿宋" w:hAnsi="仿宋" w:cs="仿宋" w:hint="eastAsia"/>
          <w:b/>
          <w:color w:val="000000"/>
          <w:kern w:val="0"/>
          <w:sz w:val="32"/>
          <w:szCs w:val="32"/>
        </w:rPr>
        <w:t>（二）</w:t>
      </w:r>
      <w:r w:rsidRPr="00AE3AC0">
        <w:rPr>
          <w:rFonts w:ascii="仿宋" w:eastAsia="仿宋" w:hAnsi="仿宋" w:cs="仿宋" w:hint="eastAsia"/>
          <w:color w:val="000000"/>
          <w:kern w:val="0"/>
          <w:sz w:val="32"/>
          <w:szCs w:val="32"/>
        </w:rPr>
        <w:t>第一款中任一种行为经口头警告无效再次重犯者为违反考核纪律，应给予警告处分，该门课程总成绩记为无效。</w:t>
      </w:r>
    </w:p>
    <w:p w:rsidR="00AE3AC0" w:rsidRPr="00AE3AC0" w:rsidRDefault="00AE3AC0" w:rsidP="00AE3AC0">
      <w:pPr>
        <w:widowControl/>
        <w:adjustRightInd w:val="0"/>
        <w:snapToGrid w:val="0"/>
        <w:spacing w:line="360" w:lineRule="auto"/>
        <w:ind w:firstLine="567"/>
        <w:rPr>
          <w:rFonts w:ascii="仿宋" w:eastAsia="仿宋" w:hAnsi="仿宋" w:cs="仿宋"/>
          <w:color w:val="000000"/>
          <w:kern w:val="0"/>
          <w:sz w:val="32"/>
          <w:szCs w:val="32"/>
        </w:rPr>
      </w:pPr>
      <w:r w:rsidRPr="00AE3AC0">
        <w:rPr>
          <w:rFonts w:ascii="仿宋" w:eastAsia="仿宋" w:hAnsi="仿宋" w:cs="仿宋" w:hint="eastAsia"/>
          <w:color w:val="000000"/>
          <w:kern w:val="0"/>
          <w:sz w:val="32"/>
          <w:szCs w:val="32"/>
        </w:rPr>
        <w:t xml:space="preserve">（三）有下列行为之一者，为严重违反考核纪律，应给予严重警告处分，该门课程总成绩记为无效： </w:t>
      </w:r>
    </w:p>
    <w:p w:rsidR="00AE3AC0" w:rsidRPr="00AE3AC0" w:rsidRDefault="00AE3AC0" w:rsidP="00AE3AC0">
      <w:pPr>
        <w:adjustRightInd w:val="0"/>
        <w:snapToGrid w:val="0"/>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sz w:val="32"/>
          <w:szCs w:val="32"/>
        </w:rPr>
        <w:t>1. 传接纸条、试卷、答题纸等，在传递过程中即被发现的行为双方；</w:t>
      </w:r>
    </w:p>
    <w:p w:rsidR="00AE3AC0" w:rsidRPr="00AE3AC0" w:rsidRDefault="00AE3AC0" w:rsidP="00AE3AC0">
      <w:pPr>
        <w:widowControl/>
        <w:adjustRightInd w:val="0"/>
        <w:snapToGrid w:val="0"/>
        <w:spacing w:line="360" w:lineRule="auto"/>
        <w:ind w:firstLine="567"/>
        <w:rPr>
          <w:rFonts w:ascii="仿宋" w:eastAsia="仿宋" w:hAnsi="仿宋" w:cs="仿宋"/>
          <w:color w:val="000000"/>
          <w:kern w:val="0"/>
          <w:sz w:val="32"/>
          <w:szCs w:val="32"/>
        </w:rPr>
      </w:pPr>
      <w:r w:rsidRPr="00AE3AC0">
        <w:rPr>
          <w:rFonts w:ascii="仿宋" w:eastAsia="仿宋" w:hAnsi="仿宋" w:cs="仿宋" w:hint="eastAsia"/>
          <w:color w:val="000000"/>
          <w:kern w:val="0"/>
          <w:sz w:val="32"/>
          <w:szCs w:val="32"/>
        </w:rPr>
        <w:t>2. 偷看他人试卷初犯者（不论试卷更改与否）；</w:t>
      </w:r>
    </w:p>
    <w:p w:rsidR="00AE3AC0" w:rsidRPr="00AE3AC0" w:rsidRDefault="00AE3AC0" w:rsidP="00AE3AC0">
      <w:pPr>
        <w:widowControl/>
        <w:adjustRightInd w:val="0"/>
        <w:snapToGrid w:val="0"/>
        <w:spacing w:line="360" w:lineRule="auto"/>
        <w:ind w:firstLine="567"/>
        <w:rPr>
          <w:rFonts w:ascii="仿宋" w:eastAsia="仿宋" w:hAnsi="仿宋" w:cs="仿宋"/>
          <w:color w:val="000000"/>
          <w:kern w:val="0"/>
          <w:sz w:val="32"/>
          <w:szCs w:val="32"/>
        </w:rPr>
      </w:pPr>
      <w:r w:rsidRPr="00AE3AC0">
        <w:rPr>
          <w:rFonts w:ascii="仿宋" w:eastAsia="仿宋" w:hAnsi="仿宋" w:cs="仿宋" w:hint="eastAsia"/>
          <w:color w:val="000000"/>
          <w:kern w:val="0"/>
          <w:sz w:val="32"/>
          <w:szCs w:val="32"/>
        </w:rPr>
        <w:t>3. 把试卷、答卷或有字迹的草稿纸移向邻座或竖起，为他人偷看提供方便的初犯者；</w:t>
      </w:r>
    </w:p>
    <w:p w:rsidR="00AE3AC0" w:rsidRPr="00AE3AC0" w:rsidRDefault="00AE3AC0" w:rsidP="00AE3AC0">
      <w:pPr>
        <w:widowControl/>
        <w:adjustRightInd w:val="0"/>
        <w:snapToGrid w:val="0"/>
        <w:spacing w:line="360" w:lineRule="auto"/>
        <w:ind w:firstLine="567"/>
        <w:rPr>
          <w:rFonts w:ascii="仿宋" w:eastAsia="仿宋" w:hAnsi="仿宋" w:cs="仿宋"/>
          <w:color w:val="000000"/>
          <w:kern w:val="0"/>
          <w:sz w:val="32"/>
          <w:szCs w:val="32"/>
        </w:rPr>
      </w:pPr>
      <w:r w:rsidRPr="00AE3AC0">
        <w:rPr>
          <w:rFonts w:ascii="仿宋" w:eastAsia="仿宋" w:hAnsi="仿宋" w:cs="仿宋" w:hint="eastAsia"/>
          <w:color w:val="000000"/>
          <w:kern w:val="0"/>
          <w:sz w:val="32"/>
          <w:szCs w:val="32"/>
        </w:rPr>
        <w:t>4. 他人强拿自己的答卷或草稿纸未加拒绝或未向监考人员报告者；</w:t>
      </w:r>
    </w:p>
    <w:p w:rsidR="00AE3AC0" w:rsidRPr="00AE3AC0" w:rsidRDefault="00AE3AC0" w:rsidP="00AE3AC0">
      <w:pPr>
        <w:widowControl/>
        <w:adjustRightInd w:val="0"/>
        <w:snapToGrid w:val="0"/>
        <w:spacing w:line="360" w:lineRule="auto"/>
        <w:ind w:firstLine="567"/>
        <w:rPr>
          <w:rFonts w:ascii="仿宋" w:eastAsia="仿宋" w:hAnsi="仿宋" w:cs="仿宋"/>
          <w:color w:val="000000"/>
          <w:kern w:val="0"/>
          <w:sz w:val="32"/>
          <w:szCs w:val="32"/>
        </w:rPr>
      </w:pPr>
      <w:r w:rsidRPr="00AE3AC0">
        <w:rPr>
          <w:rFonts w:ascii="仿宋" w:eastAsia="仿宋" w:hAnsi="仿宋" w:cs="仿宋" w:hint="eastAsia"/>
          <w:color w:val="000000"/>
          <w:kern w:val="0"/>
          <w:sz w:val="32"/>
          <w:szCs w:val="32"/>
        </w:rPr>
        <w:t>5.未经监考人员同意在考核过程中擅自离开考场者。</w:t>
      </w:r>
    </w:p>
    <w:p w:rsidR="00AE3AC0" w:rsidRPr="00AE3AC0" w:rsidRDefault="00AE3AC0" w:rsidP="00AE3AC0">
      <w:pPr>
        <w:widowControl/>
        <w:adjustRightInd w:val="0"/>
        <w:snapToGrid w:val="0"/>
        <w:spacing w:line="360" w:lineRule="auto"/>
        <w:ind w:firstLine="567"/>
        <w:rPr>
          <w:rFonts w:ascii="仿宋" w:eastAsia="仿宋" w:hAnsi="仿宋" w:cs="仿宋"/>
          <w:color w:val="000000"/>
          <w:kern w:val="0"/>
          <w:sz w:val="32"/>
          <w:szCs w:val="32"/>
        </w:rPr>
      </w:pPr>
      <w:r w:rsidRPr="00AE3AC0">
        <w:rPr>
          <w:rFonts w:ascii="仿宋" w:eastAsia="仿宋" w:hAnsi="仿宋" w:cs="仿宋" w:hint="eastAsia"/>
          <w:color w:val="000000"/>
          <w:kern w:val="0"/>
          <w:sz w:val="32"/>
          <w:szCs w:val="32"/>
        </w:rPr>
        <w:t xml:space="preserve">（四）考核过程中发现有下列情况之一者，以作弊认定，给予记过处分，该门课程总成绩记为无效： </w:t>
      </w:r>
    </w:p>
    <w:p w:rsidR="00AE3AC0" w:rsidRPr="00AE3AC0" w:rsidRDefault="00AE3AC0" w:rsidP="00AE3AC0">
      <w:pPr>
        <w:adjustRightInd w:val="0"/>
        <w:snapToGrid w:val="0"/>
        <w:spacing w:line="360" w:lineRule="auto"/>
        <w:ind w:firstLine="567"/>
        <w:rPr>
          <w:rFonts w:ascii="仿宋" w:eastAsia="仿宋" w:hAnsi="仿宋" w:cs="仿宋"/>
          <w:color w:val="000000"/>
          <w:kern w:val="0"/>
          <w:sz w:val="32"/>
          <w:szCs w:val="32"/>
        </w:rPr>
      </w:pPr>
      <w:r w:rsidRPr="00AE3AC0">
        <w:rPr>
          <w:rFonts w:ascii="仿宋" w:eastAsia="仿宋" w:hAnsi="仿宋" w:cs="仿宋" w:hint="eastAsia"/>
          <w:color w:val="000000"/>
          <w:kern w:val="0"/>
          <w:sz w:val="32"/>
          <w:szCs w:val="32"/>
        </w:rPr>
        <w:t>1.闭卷考试中，答卷下面垫有或桌内、墙面或座位旁有翻开的与考试内容有关的书、笔记、讲义、复习提纲等物品</w:t>
      </w:r>
      <w:r w:rsidRPr="00AE3AC0">
        <w:rPr>
          <w:rFonts w:ascii="仿宋" w:eastAsia="仿宋" w:hAnsi="仿宋" w:cs="仿宋" w:hint="eastAsia"/>
          <w:color w:val="000000"/>
          <w:kern w:val="0"/>
          <w:sz w:val="32"/>
          <w:szCs w:val="32"/>
        </w:rPr>
        <w:lastRenderedPageBreak/>
        <w:t xml:space="preserve">者（不论看与否）； </w:t>
      </w:r>
    </w:p>
    <w:p w:rsidR="00AE3AC0" w:rsidRPr="00AE3AC0" w:rsidRDefault="00AE3AC0" w:rsidP="00AE3AC0">
      <w:pPr>
        <w:widowControl/>
        <w:adjustRightInd w:val="0"/>
        <w:snapToGrid w:val="0"/>
        <w:spacing w:line="360" w:lineRule="auto"/>
        <w:ind w:firstLine="567"/>
        <w:rPr>
          <w:rFonts w:ascii="仿宋" w:eastAsia="仿宋" w:hAnsi="仿宋" w:cs="仿宋"/>
          <w:color w:val="000000"/>
          <w:kern w:val="0"/>
          <w:sz w:val="32"/>
          <w:szCs w:val="32"/>
        </w:rPr>
      </w:pPr>
      <w:r w:rsidRPr="00AE3AC0">
        <w:rPr>
          <w:rFonts w:ascii="仿宋" w:eastAsia="仿宋" w:hAnsi="仿宋" w:cs="仿宋" w:hint="eastAsia"/>
          <w:color w:val="000000"/>
          <w:kern w:val="0"/>
          <w:sz w:val="32"/>
          <w:szCs w:val="32"/>
        </w:rPr>
        <w:t xml:space="preserve">2.利用文具盒、衣物及其他用品夹带与考核内容有关的笔记、复习提纲、纸条等者（不论看与否）； </w:t>
      </w:r>
    </w:p>
    <w:p w:rsidR="00AE3AC0" w:rsidRPr="00AE3AC0" w:rsidRDefault="00AE3AC0" w:rsidP="00AE3AC0">
      <w:pPr>
        <w:widowControl/>
        <w:adjustRightInd w:val="0"/>
        <w:snapToGrid w:val="0"/>
        <w:spacing w:line="360" w:lineRule="auto"/>
        <w:ind w:firstLine="567"/>
        <w:rPr>
          <w:rFonts w:ascii="仿宋" w:eastAsia="仿宋" w:hAnsi="仿宋" w:cs="仿宋"/>
          <w:color w:val="000000"/>
          <w:kern w:val="0"/>
          <w:sz w:val="32"/>
          <w:szCs w:val="32"/>
        </w:rPr>
      </w:pPr>
      <w:r w:rsidRPr="00AE3AC0">
        <w:rPr>
          <w:rFonts w:ascii="仿宋" w:eastAsia="仿宋" w:hAnsi="仿宋" w:cs="仿宋" w:hint="eastAsia"/>
          <w:color w:val="000000"/>
          <w:kern w:val="0"/>
          <w:sz w:val="32"/>
          <w:szCs w:val="32"/>
        </w:rPr>
        <w:t xml:space="preserve">3.在桌内、墙面、座位或身上等处写有与考核课程有关内容者（不论看与否）；  </w:t>
      </w:r>
    </w:p>
    <w:p w:rsidR="00AE3AC0" w:rsidRPr="00AE3AC0" w:rsidRDefault="00AE3AC0" w:rsidP="00AE3AC0">
      <w:pPr>
        <w:widowControl/>
        <w:adjustRightInd w:val="0"/>
        <w:snapToGrid w:val="0"/>
        <w:spacing w:line="360" w:lineRule="auto"/>
        <w:ind w:firstLine="567"/>
        <w:rPr>
          <w:rFonts w:ascii="仿宋" w:eastAsia="仿宋" w:hAnsi="仿宋" w:cs="仿宋"/>
          <w:color w:val="000000"/>
          <w:kern w:val="0"/>
          <w:sz w:val="32"/>
          <w:szCs w:val="32"/>
        </w:rPr>
      </w:pPr>
      <w:r w:rsidRPr="00AE3AC0">
        <w:rPr>
          <w:rFonts w:ascii="仿宋" w:eastAsia="仿宋" w:hAnsi="仿宋" w:cs="仿宋" w:hint="eastAsia"/>
          <w:color w:val="000000"/>
          <w:kern w:val="0"/>
          <w:sz w:val="32"/>
          <w:szCs w:val="32"/>
        </w:rPr>
        <w:t xml:space="preserve">4.在允许使用的工具书上写有或夹带其他与考核内容相关但不允许带入考场的资料者（不论是否抄用）； </w:t>
      </w:r>
    </w:p>
    <w:p w:rsidR="00AE3AC0" w:rsidRPr="00AE3AC0" w:rsidRDefault="00AE3AC0" w:rsidP="00AE3AC0">
      <w:pPr>
        <w:widowControl/>
        <w:adjustRightInd w:val="0"/>
        <w:snapToGrid w:val="0"/>
        <w:spacing w:line="360" w:lineRule="auto"/>
        <w:ind w:firstLine="567"/>
        <w:rPr>
          <w:rFonts w:ascii="仿宋" w:eastAsia="仿宋" w:hAnsi="仿宋" w:cs="仿宋"/>
          <w:color w:val="000000"/>
          <w:kern w:val="0"/>
          <w:sz w:val="32"/>
          <w:szCs w:val="32"/>
        </w:rPr>
      </w:pPr>
      <w:r w:rsidRPr="00AE3AC0">
        <w:rPr>
          <w:rFonts w:ascii="仿宋" w:eastAsia="仿宋" w:hAnsi="仿宋" w:cs="仿宋" w:hint="eastAsia"/>
          <w:color w:val="000000"/>
          <w:kern w:val="0"/>
          <w:sz w:val="32"/>
          <w:szCs w:val="32"/>
        </w:rPr>
        <w:t>5.考核过程中，使用手机等无线通讯工具搜索与考核内容相关信息者（不论是否抄用）；</w:t>
      </w:r>
    </w:p>
    <w:p w:rsidR="00AE3AC0" w:rsidRPr="00AE3AC0" w:rsidRDefault="00AE3AC0" w:rsidP="00AE3AC0">
      <w:pPr>
        <w:widowControl/>
        <w:adjustRightInd w:val="0"/>
        <w:snapToGrid w:val="0"/>
        <w:spacing w:line="360" w:lineRule="auto"/>
        <w:ind w:firstLine="567"/>
        <w:rPr>
          <w:rFonts w:ascii="仿宋" w:eastAsia="仿宋" w:hAnsi="仿宋" w:cs="仿宋"/>
          <w:color w:val="000000"/>
          <w:kern w:val="0"/>
          <w:sz w:val="32"/>
          <w:szCs w:val="32"/>
        </w:rPr>
      </w:pPr>
      <w:r w:rsidRPr="00AE3AC0">
        <w:rPr>
          <w:rFonts w:ascii="仿宋" w:eastAsia="仿宋" w:hAnsi="仿宋" w:cs="仿宋" w:hint="eastAsia"/>
          <w:color w:val="000000"/>
          <w:kern w:val="0"/>
          <w:sz w:val="32"/>
          <w:szCs w:val="32"/>
        </w:rPr>
        <w:t>6. 利用如厕在考场外偷看与考试内容有关的资料、或与他人交谈有关考试内容、或如厕后回考场时，带有与考试有关的材料者（不论是否抄用）。</w:t>
      </w:r>
    </w:p>
    <w:p w:rsidR="00AE3AC0" w:rsidRPr="00AE3AC0" w:rsidRDefault="00AE3AC0" w:rsidP="00AE3AC0">
      <w:pPr>
        <w:widowControl/>
        <w:adjustRightInd w:val="0"/>
        <w:snapToGrid w:val="0"/>
        <w:spacing w:line="360" w:lineRule="auto"/>
        <w:ind w:firstLine="567"/>
        <w:rPr>
          <w:rFonts w:ascii="仿宋" w:eastAsia="仿宋" w:hAnsi="仿宋" w:cs="仿宋"/>
          <w:color w:val="000000"/>
          <w:kern w:val="0"/>
          <w:sz w:val="32"/>
          <w:szCs w:val="32"/>
        </w:rPr>
      </w:pPr>
      <w:r w:rsidRPr="00AE3AC0">
        <w:rPr>
          <w:rFonts w:ascii="仿宋" w:eastAsia="仿宋" w:hAnsi="仿宋" w:cs="仿宋" w:hint="eastAsia"/>
          <w:color w:val="000000"/>
          <w:kern w:val="0"/>
          <w:sz w:val="32"/>
          <w:szCs w:val="32"/>
        </w:rPr>
        <w:t xml:space="preserve">（五）考核过程中发现有下列情况之一者，以作弊认定，给予留校察看处分，该门课程总成绩记为无效： </w:t>
      </w:r>
    </w:p>
    <w:p w:rsidR="00AE3AC0" w:rsidRPr="00AE3AC0" w:rsidRDefault="00AE3AC0" w:rsidP="00AE3AC0">
      <w:pPr>
        <w:widowControl/>
        <w:adjustRightInd w:val="0"/>
        <w:snapToGrid w:val="0"/>
        <w:spacing w:line="360" w:lineRule="auto"/>
        <w:ind w:firstLine="567"/>
        <w:rPr>
          <w:rFonts w:ascii="仿宋" w:eastAsia="仿宋" w:hAnsi="仿宋" w:cs="仿宋"/>
          <w:color w:val="000000"/>
          <w:kern w:val="0"/>
          <w:sz w:val="32"/>
          <w:szCs w:val="32"/>
        </w:rPr>
      </w:pPr>
      <w:r w:rsidRPr="00AE3AC0">
        <w:rPr>
          <w:rFonts w:ascii="仿宋" w:eastAsia="仿宋" w:hAnsi="仿宋" w:cs="仿宋" w:hint="eastAsia"/>
          <w:color w:val="000000"/>
          <w:kern w:val="0"/>
          <w:sz w:val="32"/>
          <w:szCs w:val="32"/>
        </w:rPr>
        <w:t>1.考核过程中擅自使用电子记事本、电子辞典、有文字存储功能的计算器等电子工具或接听无线通讯工具者；</w:t>
      </w:r>
    </w:p>
    <w:p w:rsidR="00AE3AC0" w:rsidRPr="00AE3AC0" w:rsidRDefault="00AE3AC0" w:rsidP="00AE3AC0">
      <w:pPr>
        <w:widowControl/>
        <w:adjustRightInd w:val="0"/>
        <w:snapToGrid w:val="0"/>
        <w:spacing w:line="360" w:lineRule="auto"/>
        <w:ind w:firstLine="567"/>
        <w:rPr>
          <w:rFonts w:ascii="仿宋" w:eastAsia="仿宋" w:hAnsi="仿宋" w:cs="仿宋"/>
          <w:color w:val="000000"/>
          <w:kern w:val="0"/>
          <w:sz w:val="32"/>
          <w:szCs w:val="32"/>
        </w:rPr>
      </w:pPr>
      <w:r w:rsidRPr="00AE3AC0">
        <w:rPr>
          <w:rFonts w:ascii="仿宋" w:eastAsia="仿宋" w:hAnsi="仿宋" w:cs="仿宋" w:hint="eastAsia"/>
          <w:color w:val="000000"/>
          <w:kern w:val="0"/>
          <w:sz w:val="32"/>
          <w:szCs w:val="32"/>
        </w:rPr>
        <w:t>2.</w:t>
      </w:r>
      <w:r w:rsidRPr="00AE3AC0">
        <w:rPr>
          <w:rFonts w:ascii="仿宋" w:eastAsia="仿宋" w:hAnsi="仿宋" w:cs="仿宋" w:hint="eastAsia"/>
          <w:color w:val="000000"/>
          <w:spacing w:val="-2"/>
          <w:kern w:val="0"/>
          <w:sz w:val="32"/>
          <w:szCs w:val="32"/>
        </w:rPr>
        <w:t>强拿他人试卷、草稿纸或在自己桌面位置上有他人的答卷、草稿纸者（不论是否抄用）；</w:t>
      </w:r>
    </w:p>
    <w:p w:rsidR="00AE3AC0" w:rsidRPr="00AE3AC0" w:rsidRDefault="00AE3AC0" w:rsidP="00AE3AC0">
      <w:pPr>
        <w:widowControl/>
        <w:adjustRightInd w:val="0"/>
        <w:snapToGrid w:val="0"/>
        <w:spacing w:line="360" w:lineRule="auto"/>
        <w:ind w:firstLine="567"/>
        <w:rPr>
          <w:rFonts w:ascii="仿宋" w:eastAsia="仿宋" w:hAnsi="仿宋" w:cs="仿宋"/>
          <w:color w:val="000000"/>
          <w:kern w:val="0"/>
          <w:sz w:val="32"/>
          <w:szCs w:val="32"/>
        </w:rPr>
      </w:pPr>
      <w:r w:rsidRPr="00AE3AC0">
        <w:rPr>
          <w:rFonts w:ascii="仿宋" w:eastAsia="仿宋" w:hAnsi="仿宋" w:cs="仿宋" w:hint="eastAsia"/>
          <w:color w:val="000000"/>
          <w:kern w:val="0"/>
          <w:sz w:val="32"/>
          <w:szCs w:val="32"/>
        </w:rPr>
        <w:t>3.考试中直接或以借用工具书、文具、计算器等方式传接答卷或纸条者双方；</w:t>
      </w:r>
    </w:p>
    <w:p w:rsidR="00AE3AC0" w:rsidRPr="00AE3AC0" w:rsidRDefault="00AE3AC0" w:rsidP="00AE3AC0">
      <w:pPr>
        <w:widowControl/>
        <w:adjustRightInd w:val="0"/>
        <w:snapToGrid w:val="0"/>
        <w:spacing w:line="360" w:lineRule="auto"/>
        <w:ind w:firstLine="567"/>
        <w:rPr>
          <w:rFonts w:ascii="仿宋" w:eastAsia="仿宋" w:hAnsi="仿宋" w:cs="仿宋"/>
          <w:color w:val="000000"/>
          <w:kern w:val="0"/>
          <w:sz w:val="32"/>
          <w:szCs w:val="32"/>
        </w:rPr>
      </w:pPr>
      <w:r w:rsidRPr="00AE3AC0">
        <w:rPr>
          <w:rFonts w:ascii="仿宋" w:eastAsia="仿宋" w:hAnsi="仿宋" w:cs="仿宋" w:hint="eastAsia"/>
          <w:color w:val="000000"/>
          <w:kern w:val="0"/>
          <w:sz w:val="32"/>
          <w:szCs w:val="32"/>
        </w:rPr>
        <w:t>4. 为他人提供偷看机会或偷看他人试卷、草稿纸经警告又重犯者；</w:t>
      </w:r>
    </w:p>
    <w:p w:rsidR="00AE3AC0" w:rsidRPr="00AE3AC0" w:rsidRDefault="00AE3AC0" w:rsidP="00AE3AC0">
      <w:pPr>
        <w:widowControl/>
        <w:adjustRightInd w:val="0"/>
        <w:snapToGrid w:val="0"/>
        <w:spacing w:line="360" w:lineRule="auto"/>
        <w:ind w:firstLine="567"/>
        <w:rPr>
          <w:rFonts w:ascii="仿宋" w:eastAsia="仿宋" w:hAnsi="仿宋" w:cs="仿宋"/>
          <w:color w:val="000000"/>
          <w:kern w:val="0"/>
          <w:sz w:val="32"/>
          <w:szCs w:val="32"/>
        </w:rPr>
      </w:pPr>
      <w:r w:rsidRPr="00AE3AC0">
        <w:rPr>
          <w:rFonts w:ascii="仿宋" w:eastAsia="仿宋" w:hAnsi="仿宋" w:cs="仿宋" w:hint="eastAsia"/>
          <w:color w:val="000000"/>
          <w:kern w:val="0"/>
          <w:sz w:val="32"/>
          <w:szCs w:val="32"/>
        </w:rPr>
        <w:lastRenderedPageBreak/>
        <w:t xml:space="preserve">5.用某种示意、动作、表情互相传递有关考试信息者； </w:t>
      </w:r>
    </w:p>
    <w:p w:rsidR="00AE3AC0" w:rsidRPr="00AE3AC0" w:rsidRDefault="00AE3AC0" w:rsidP="00AE3AC0">
      <w:pPr>
        <w:widowControl/>
        <w:adjustRightInd w:val="0"/>
        <w:snapToGrid w:val="0"/>
        <w:spacing w:line="360" w:lineRule="auto"/>
        <w:ind w:firstLine="567"/>
        <w:rPr>
          <w:rFonts w:ascii="仿宋" w:eastAsia="仿宋" w:hAnsi="仿宋" w:cs="仿宋"/>
          <w:color w:val="000000"/>
          <w:kern w:val="0"/>
          <w:sz w:val="32"/>
          <w:szCs w:val="32"/>
        </w:rPr>
      </w:pPr>
      <w:r w:rsidRPr="00AE3AC0">
        <w:rPr>
          <w:rFonts w:ascii="仿宋" w:eastAsia="仿宋" w:hAnsi="仿宋" w:cs="仿宋" w:hint="eastAsia"/>
          <w:color w:val="000000"/>
          <w:kern w:val="0"/>
          <w:sz w:val="32"/>
          <w:szCs w:val="32"/>
        </w:rPr>
        <w:t xml:space="preserve">（六）考核过程中发现有下列情况之一者，以作弊认定，可给予开除学籍处分，该门课程总成绩记为无效： </w:t>
      </w:r>
    </w:p>
    <w:p w:rsidR="00AE3AC0" w:rsidRPr="00AE3AC0" w:rsidRDefault="00AE3AC0" w:rsidP="00AE3AC0">
      <w:pPr>
        <w:widowControl/>
        <w:adjustRightInd w:val="0"/>
        <w:snapToGrid w:val="0"/>
        <w:spacing w:line="360" w:lineRule="auto"/>
        <w:ind w:firstLine="567"/>
        <w:rPr>
          <w:rFonts w:ascii="仿宋" w:eastAsia="仿宋" w:hAnsi="仿宋" w:cs="仿宋"/>
          <w:color w:val="000000"/>
          <w:kern w:val="0"/>
          <w:sz w:val="32"/>
          <w:szCs w:val="32"/>
        </w:rPr>
      </w:pPr>
      <w:r w:rsidRPr="00AE3AC0">
        <w:rPr>
          <w:rFonts w:ascii="仿宋" w:eastAsia="仿宋" w:hAnsi="仿宋" w:cs="仿宋" w:hint="eastAsia"/>
          <w:color w:val="000000"/>
          <w:kern w:val="0"/>
          <w:sz w:val="32"/>
          <w:szCs w:val="32"/>
        </w:rPr>
        <w:t>1.考核前盗窃、贩卖考核题目或答案者；</w:t>
      </w:r>
    </w:p>
    <w:p w:rsidR="00AE3AC0" w:rsidRPr="00AE3AC0" w:rsidRDefault="00AE3AC0" w:rsidP="00AE3AC0">
      <w:pPr>
        <w:widowControl/>
        <w:adjustRightInd w:val="0"/>
        <w:snapToGrid w:val="0"/>
        <w:spacing w:line="360" w:lineRule="auto"/>
        <w:ind w:firstLine="567"/>
        <w:rPr>
          <w:rFonts w:ascii="仿宋" w:eastAsia="仿宋" w:hAnsi="仿宋" w:cs="仿宋"/>
          <w:color w:val="000000"/>
          <w:kern w:val="0"/>
          <w:sz w:val="32"/>
          <w:szCs w:val="32"/>
        </w:rPr>
      </w:pPr>
      <w:r w:rsidRPr="00AE3AC0">
        <w:rPr>
          <w:rFonts w:ascii="仿宋" w:eastAsia="仿宋" w:hAnsi="仿宋" w:cs="仿宋" w:hint="eastAsia"/>
          <w:color w:val="000000"/>
          <w:kern w:val="0"/>
          <w:sz w:val="32"/>
          <w:szCs w:val="32"/>
        </w:rPr>
        <w:t>2.请人代考或代人考试者；</w:t>
      </w:r>
    </w:p>
    <w:p w:rsidR="00AE3AC0" w:rsidRPr="00AE3AC0" w:rsidRDefault="00AE3AC0" w:rsidP="00AE3AC0">
      <w:pPr>
        <w:widowControl/>
        <w:adjustRightInd w:val="0"/>
        <w:snapToGrid w:val="0"/>
        <w:spacing w:line="360" w:lineRule="auto"/>
        <w:ind w:firstLine="567"/>
        <w:rPr>
          <w:rFonts w:ascii="仿宋" w:eastAsia="仿宋" w:hAnsi="仿宋" w:cs="仿宋"/>
          <w:color w:val="000000"/>
          <w:kern w:val="0"/>
          <w:sz w:val="32"/>
          <w:szCs w:val="32"/>
        </w:rPr>
      </w:pPr>
      <w:r w:rsidRPr="00AE3AC0">
        <w:rPr>
          <w:rFonts w:ascii="仿宋" w:eastAsia="仿宋" w:hAnsi="仿宋" w:cs="仿宋" w:hint="eastAsia"/>
          <w:color w:val="000000"/>
          <w:kern w:val="0"/>
          <w:sz w:val="32"/>
          <w:szCs w:val="32"/>
        </w:rPr>
        <w:t>3. 组织作弊或参加组织作弊者；</w:t>
      </w:r>
    </w:p>
    <w:p w:rsidR="00AE3AC0" w:rsidRPr="00AE3AC0" w:rsidRDefault="00AE3AC0" w:rsidP="00AE3AC0">
      <w:pPr>
        <w:widowControl/>
        <w:adjustRightInd w:val="0"/>
        <w:snapToGrid w:val="0"/>
        <w:spacing w:line="360" w:lineRule="auto"/>
        <w:ind w:firstLine="567"/>
        <w:rPr>
          <w:rFonts w:ascii="仿宋" w:eastAsia="仿宋" w:hAnsi="仿宋" w:cs="仿宋"/>
          <w:color w:val="000000"/>
          <w:kern w:val="0"/>
          <w:sz w:val="32"/>
          <w:szCs w:val="32"/>
        </w:rPr>
      </w:pPr>
      <w:r w:rsidRPr="00AE3AC0">
        <w:rPr>
          <w:rFonts w:ascii="仿宋" w:eastAsia="仿宋" w:hAnsi="仿宋" w:cs="仿宋" w:hint="eastAsia"/>
          <w:color w:val="000000"/>
          <w:kern w:val="0"/>
          <w:sz w:val="32"/>
          <w:szCs w:val="32"/>
        </w:rPr>
        <w:t>4. 因违反考核规定受到处分，再次违反考核规定应当受处分者；</w:t>
      </w:r>
    </w:p>
    <w:p w:rsidR="00AE3AC0" w:rsidRPr="00AE3AC0" w:rsidRDefault="00AE3AC0" w:rsidP="00AE3AC0">
      <w:pPr>
        <w:widowControl/>
        <w:spacing w:line="360" w:lineRule="auto"/>
        <w:ind w:firstLineChars="225" w:firstLine="720"/>
        <w:jc w:val="left"/>
        <w:rPr>
          <w:rFonts w:ascii="仿宋" w:eastAsia="仿宋" w:hAnsi="仿宋" w:cs="仿宋"/>
          <w:color w:val="000000"/>
          <w:kern w:val="0"/>
          <w:sz w:val="32"/>
          <w:szCs w:val="32"/>
        </w:rPr>
      </w:pPr>
      <w:r w:rsidRPr="00AE3AC0">
        <w:rPr>
          <w:rFonts w:ascii="仿宋" w:eastAsia="仿宋" w:hAnsi="仿宋" w:cs="仿宋" w:hint="eastAsia"/>
          <w:color w:val="000000"/>
          <w:kern w:val="0"/>
          <w:sz w:val="32"/>
          <w:szCs w:val="32"/>
        </w:rPr>
        <w:t>5. 互相交换试卷、答卷或者在试卷、答卷上填写与本人身份不符的姓名、考号、学号等信息者；</w:t>
      </w:r>
    </w:p>
    <w:p w:rsidR="00AE3AC0" w:rsidRPr="00AE3AC0" w:rsidRDefault="00AE3AC0" w:rsidP="00AE3AC0">
      <w:pPr>
        <w:widowControl/>
        <w:adjustRightInd w:val="0"/>
        <w:snapToGrid w:val="0"/>
        <w:spacing w:line="360" w:lineRule="auto"/>
        <w:ind w:firstLine="567"/>
        <w:rPr>
          <w:rFonts w:ascii="仿宋" w:eastAsia="仿宋" w:hAnsi="仿宋" w:cs="仿宋"/>
          <w:color w:val="000000"/>
          <w:kern w:val="0"/>
          <w:sz w:val="32"/>
          <w:szCs w:val="32"/>
        </w:rPr>
      </w:pPr>
      <w:r w:rsidRPr="00AE3AC0">
        <w:rPr>
          <w:rFonts w:ascii="仿宋" w:eastAsia="仿宋" w:hAnsi="仿宋" w:cs="仿宋" w:hint="eastAsia"/>
          <w:color w:val="000000"/>
          <w:kern w:val="0"/>
          <w:sz w:val="32"/>
          <w:szCs w:val="32"/>
        </w:rPr>
        <w:t>6.考试结束后更改试卷答案或者使用不正当手段更改考试成绩者；</w:t>
      </w:r>
    </w:p>
    <w:p w:rsidR="00AE3AC0" w:rsidRPr="00AE3AC0" w:rsidRDefault="00AE3AC0" w:rsidP="00AE3AC0">
      <w:pPr>
        <w:widowControl/>
        <w:spacing w:line="360" w:lineRule="auto"/>
        <w:ind w:firstLineChars="225" w:firstLine="720"/>
        <w:jc w:val="left"/>
        <w:rPr>
          <w:rFonts w:ascii="仿宋" w:eastAsia="仿宋" w:hAnsi="仿宋" w:cs="仿宋"/>
          <w:color w:val="000000"/>
          <w:kern w:val="0"/>
          <w:sz w:val="32"/>
          <w:szCs w:val="32"/>
        </w:rPr>
      </w:pPr>
      <w:r w:rsidRPr="00AE3AC0">
        <w:rPr>
          <w:rFonts w:ascii="仿宋" w:eastAsia="仿宋" w:hAnsi="仿宋" w:cs="仿宋" w:hint="eastAsia"/>
          <w:color w:val="000000"/>
          <w:kern w:val="0"/>
          <w:sz w:val="32"/>
          <w:szCs w:val="32"/>
        </w:rPr>
        <w:t>7. 其他经院长办公会审议认定考试作弊行为严重者。</w:t>
      </w:r>
    </w:p>
    <w:p w:rsidR="00AE3AC0" w:rsidRPr="00AE3AC0" w:rsidRDefault="00AE3AC0" w:rsidP="00AE3AC0">
      <w:pPr>
        <w:widowControl/>
        <w:spacing w:line="360" w:lineRule="auto"/>
        <w:ind w:firstLineChars="225" w:firstLine="720"/>
        <w:jc w:val="left"/>
        <w:rPr>
          <w:rFonts w:ascii="仿宋" w:eastAsia="仿宋" w:hAnsi="仿宋" w:cs="仿宋"/>
          <w:color w:val="000000"/>
          <w:kern w:val="0"/>
          <w:sz w:val="32"/>
          <w:szCs w:val="32"/>
        </w:rPr>
      </w:pPr>
      <w:r w:rsidRPr="00AE3AC0">
        <w:rPr>
          <w:rFonts w:ascii="仿宋" w:eastAsia="仿宋" w:hAnsi="仿宋" w:cs="仿宋" w:hint="eastAsia"/>
          <w:color w:val="000000"/>
          <w:kern w:val="0"/>
          <w:sz w:val="32"/>
          <w:szCs w:val="32"/>
        </w:rPr>
        <w:t>（七）有其他经院长办公会审议认定认定是违反考试规定行为者，参照上述条款给予相应的纪律处分。</w:t>
      </w:r>
    </w:p>
    <w:p w:rsidR="00AE3AC0" w:rsidRPr="00AE3AC0" w:rsidRDefault="00AE3AC0" w:rsidP="00AE3AC0">
      <w:pPr>
        <w:widowControl/>
        <w:adjustRightInd w:val="0"/>
        <w:snapToGrid w:val="0"/>
        <w:spacing w:line="360" w:lineRule="auto"/>
        <w:ind w:firstLine="567"/>
        <w:rPr>
          <w:rFonts w:ascii="仿宋" w:eastAsia="仿宋" w:hAnsi="仿宋" w:cs="仿宋"/>
          <w:color w:val="000000"/>
          <w:kern w:val="0"/>
          <w:sz w:val="32"/>
          <w:szCs w:val="32"/>
        </w:rPr>
      </w:pPr>
      <w:r w:rsidRPr="00AE3AC0">
        <w:rPr>
          <w:rFonts w:ascii="仿宋" w:eastAsia="仿宋" w:hAnsi="仿宋" w:cs="仿宋" w:hint="eastAsia"/>
          <w:b/>
          <w:color w:val="000000"/>
          <w:kern w:val="0"/>
          <w:sz w:val="32"/>
          <w:szCs w:val="32"/>
        </w:rPr>
        <w:t>第十九条</w:t>
      </w:r>
      <w:r w:rsidRPr="00AE3AC0">
        <w:rPr>
          <w:rFonts w:ascii="仿宋" w:eastAsia="仿宋" w:hAnsi="仿宋" w:cs="仿宋" w:hint="eastAsia"/>
          <w:color w:val="000000"/>
          <w:kern w:val="0"/>
          <w:sz w:val="32"/>
          <w:szCs w:val="32"/>
        </w:rPr>
        <w:t xml:space="preserve">  教师在判阅试卷或其他情况下发现的作弊现象，经调查核实，根据情节，依第十八条处理。 </w:t>
      </w:r>
    </w:p>
    <w:p w:rsidR="00AE3AC0" w:rsidRPr="00AE3AC0" w:rsidRDefault="00AE3AC0" w:rsidP="00AE3AC0">
      <w:pPr>
        <w:adjustRightInd w:val="0"/>
        <w:ind w:firstLineChars="200" w:firstLine="643"/>
        <w:rPr>
          <w:rFonts w:ascii="Times New Roman" w:eastAsia="宋体" w:hAnsi="Times New Roman" w:cs="Times New Roman"/>
          <w:szCs w:val="20"/>
        </w:rPr>
      </w:pPr>
      <w:r w:rsidRPr="00AE3AC0">
        <w:rPr>
          <w:rFonts w:ascii="仿宋" w:eastAsia="仿宋" w:hAnsi="仿宋" w:cs="仿宋" w:hint="eastAsia"/>
          <w:b/>
          <w:color w:val="000000"/>
          <w:sz w:val="32"/>
          <w:szCs w:val="32"/>
        </w:rPr>
        <w:t>第二十条</w:t>
      </w:r>
      <w:r w:rsidRPr="00AE3AC0">
        <w:rPr>
          <w:rFonts w:ascii="仿宋" w:eastAsia="仿宋" w:hAnsi="仿宋" w:cs="仿宋" w:hint="eastAsia"/>
          <w:color w:val="000000"/>
          <w:sz w:val="32"/>
          <w:szCs w:val="32"/>
        </w:rPr>
        <w:t xml:space="preserve">  </w:t>
      </w:r>
      <w:r w:rsidRPr="00AE3AC0">
        <w:rPr>
          <w:rFonts w:ascii="仿宋" w:eastAsia="仿宋" w:hAnsi="仿宋" w:cs="仿宋" w:hint="eastAsia"/>
          <w:color w:val="000000"/>
          <w:kern w:val="0"/>
          <w:sz w:val="32"/>
          <w:szCs w:val="32"/>
        </w:rPr>
        <w:t>以央求、送礼、请客、威胁等手段要求老师提分、加分者，视为考试后作弊，以作弊论处，可给予留校察看处分</w:t>
      </w:r>
      <w:r w:rsidRPr="00AE3AC0">
        <w:rPr>
          <w:rFonts w:ascii="仿宋" w:eastAsia="仿宋" w:hAnsi="仿宋" w:cs="仿宋" w:hint="eastAsia"/>
          <w:color w:val="000000"/>
          <w:sz w:val="32"/>
          <w:szCs w:val="32"/>
        </w:rPr>
        <w:t xml:space="preserve">；以央求、送礼、请客、威胁等手段要求老师隐瞒违纪作弊事实或找关系说情，干扰查证处理工作正常进行者，视为再作弊，加重一级处分。 </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b/>
          <w:color w:val="000000"/>
          <w:sz w:val="32"/>
          <w:szCs w:val="32"/>
        </w:rPr>
        <w:lastRenderedPageBreak/>
        <w:t>第二十一条</w:t>
      </w:r>
      <w:r w:rsidRPr="00AE3AC0">
        <w:rPr>
          <w:rFonts w:ascii="仿宋" w:eastAsia="仿宋" w:hAnsi="仿宋" w:cs="仿宋" w:hint="eastAsia"/>
          <w:color w:val="000000"/>
          <w:sz w:val="32"/>
          <w:szCs w:val="32"/>
        </w:rPr>
        <w:t xml:space="preserve">  拟对考核违纪学生作出纪律处分决定的，各系应按照《中山大学南方学院学生违纪处分办法》有关规定，将违纪材料汇总交相关部门审核，由教务与科研部报院务会议研究决定。</w:t>
      </w:r>
    </w:p>
    <w:p w:rsidR="00AE3AC0" w:rsidRPr="00AE3AC0" w:rsidRDefault="00AE3AC0" w:rsidP="00AE3AC0">
      <w:pPr>
        <w:ind w:firstLineChars="200" w:firstLine="640"/>
        <w:rPr>
          <w:rFonts w:ascii="仿宋" w:eastAsia="仿宋" w:hAnsi="仿宋" w:cs="仿宋"/>
          <w:color w:val="000000"/>
          <w:sz w:val="32"/>
          <w:szCs w:val="32"/>
        </w:rPr>
      </w:pPr>
      <w:r w:rsidRPr="00AE3AC0">
        <w:rPr>
          <w:rFonts w:ascii="仿宋" w:eastAsia="仿宋" w:hAnsi="仿宋" w:cs="仿宋" w:hint="eastAsia"/>
          <w:color w:val="000000"/>
          <w:sz w:val="32"/>
          <w:szCs w:val="32"/>
        </w:rPr>
        <w:t>学生对拟处分决定有异议的，在接到教务与科研部下发的违纪通知书后3个工作日内，可向教务与科研部提交相关的陈述或申辩材料，逾期未提交陈述或申辩材料的，视为自动放弃陈述或申辩的权利。</w:t>
      </w:r>
    </w:p>
    <w:p w:rsidR="00AE3AC0" w:rsidRPr="00AE3AC0" w:rsidRDefault="00AE3AC0" w:rsidP="00AE3AC0">
      <w:pPr>
        <w:spacing w:line="360" w:lineRule="auto"/>
        <w:ind w:firstLineChars="200" w:firstLine="643"/>
        <w:rPr>
          <w:rFonts w:ascii="仿宋" w:eastAsia="仿宋" w:hAnsi="仿宋" w:cs="仿宋"/>
          <w:color w:val="000000"/>
          <w:sz w:val="32"/>
          <w:szCs w:val="32"/>
        </w:rPr>
      </w:pPr>
      <w:r w:rsidRPr="00AE3AC0">
        <w:rPr>
          <w:rFonts w:ascii="仿宋" w:eastAsia="仿宋" w:hAnsi="仿宋" w:cs="仿宋" w:hint="eastAsia"/>
          <w:b/>
          <w:bCs/>
          <w:color w:val="000000"/>
          <w:sz w:val="32"/>
          <w:szCs w:val="32"/>
        </w:rPr>
        <w:t>第二十二条</w:t>
      </w:r>
      <w:r w:rsidRPr="00AE3AC0">
        <w:rPr>
          <w:rFonts w:ascii="仿宋" w:eastAsia="仿宋" w:hAnsi="仿宋" w:cs="仿宋" w:hint="eastAsia"/>
          <w:color w:val="000000"/>
          <w:sz w:val="32"/>
          <w:szCs w:val="32"/>
        </w:rPr>
        <w:t xml:space="preserve">  学生对处分决定有异议的，在接到学院处分决定书之日起5个工作日内，可以向学院学生申诉处理委员会提出书面申诉。学生申诉处理委员会对学生提出的申诉进行复查，并在接到书面申诉之日起15个工作日内，作出复查结论并告知申诉人。如需改变原处分决定，由学生申诉处理委员会提交院务会重新讨论决定。学生对复查决定有异议的，在接到学院复查决定书之日起15个工作日内，可以向广东省教育行政部门提出书面申诉。</w:t>
      </w:r>
    </w:p>
    <w:p w:rsidR="00AE3AC0" w:rsidRPr="00AE3AC0" w:rsidRDefault="00AE3AC0" w:rsidP="00AE3AC0">
      <w:pPr>
        <w:spacing w:line="360" w:lineRule="auto"/>
        <w:ind w:firstLineChars="200" w:firstLine="640"/>
        <w:rPr>
          <w:rFonts w:ascii="仿宋" w:eastAsia="仿宋" w:hAnsi="仿宋" w:cs="仿宋"/>
          <w:color w:val="000000"/>
          <w:sz w:val="32"/>
          <w:szCs w:val="32"/>
        </w:rPr>
      </w:pPr>
      <w:r w:rsidRPr="00AE3AC0">
        <w:rPr>
          <w:rFonts w:ascii="仿宋" w:eastAsia="仿宋" w:hAnsi="仿宋" w:cs="仿宋" w:hint="eastAsia"/>
          <w:color w:val="000000"/>
          <w:sz w:val="32"/>
          <w:szCs w:val="32"/>
        </w:rPr>
        <w:t>从处分决定或者复查决定送交之日起，学生在申诉期内未提出申诉的，学校或者省级教育行政部门不再受理其提出的申诉”</w:t>
      </w:r>
    </w:p>
    <w:p w:rsidR="00AE3AC0" w:rsidRPr="00AE3AC0" w:rsidRDefault="00AE3AC0" w:rsidP="00AE3AC0">
      <w:pPr>
        <w:spacing w:line="360" w:lineRule="auto"/>
        <w:ind w:firstLineChars="200" w:firstLine="643"/>
        <w:rPr>
          <w:rFonts w:ascii="仿宋" w:eastAsia="仿宋" w:hAnsi="仿宋" w:cs="仿宋"/>
          <w:color w:val="000000"/>
          <w:sz w:val="32"/>
          <w:szCs w:val="32"/>
        </w:rPr>
      </w:pPr>
      <w:r w:rsidRPr="00AE3AC0">
        <w:rPr>
          <w:rFonts w:ascii="仿宋" w:eastAsia="仿宋" w:hAnsi="仿宋" w:cs="仿宋" w:hint="eastAsia"/>
          <w:b/>
          <w:bCs/>
          <w:color w:val="000000"/>
          <w:sz w:val="32"/>
          <w:szCs w:val="32"/>
        </w:rPr>
        <w:t>第二十三条</w:t>
      </w:r>
      <w:r w:rsidRPr="00AE3AC0">
        <w:rPr>
          <w:rFonts w:ascii="仿宋" w:eastAsia="仿宋" w:hAnsi="仿宋" w:cs="仿宋" w:hint="eastAsia"/>
          <w:color w:val="000000"/>
          <w:sz w:val="32"/>
          <w:szCs w:val="32"/>
        </w:rPr>
        <w:t xml:space="preserve">  申诉期间，不停止处分决定的执行。</w:t>
      </w:r>
    </w:p>
    <w:p w:rsidR="00AE3AC0" w:rsidRPr="00AE3AC0" w:rsidRDefault="00AE3AC0" w:rsidP="00AE3AC0">
      <w:pPr>
        <w:spacing w:line="360" w:lineRule="auto"/>
        <w:ind w:firstLineChars="200" w:firstLine="643"/>
        <w:rPr>
          <w:rFonts w:ascii="仿宋" w:eastAsia="仿宋" w:hAnsi="仿宋" w:cs="仿宋"/>
          <w:color w:val="000000"/>
          <w:sz w:val="32"/>
          <w:szCs w:val="32"/>
        </w:rPr>
      </w:pPr>
      <w:r w:rsidRPr="00AE3AC0">
        <w:rPr>
          <w:rFonts w:ascii="仿宋" w:eastAsia="仿宋" w:hAnsi="仿宋" w:cs="仿宋" w:hint="eastAsia"/>
          <w:b/>
          <w:bCs/>
          <w:color w:val="000000"/>
          <w:sz w:val="32"/>
          <w:szCs w:val="32"/>
        </w:rPr>
        <w:t>第二十四条</w:t>
      </w:r>
      <w:r w:rsidRPr="00AE3AC0">
        <w:rPr>
          <w:rFonts w:ascii="仿宋" w:eastAsia="仿宋" w:hAnsi="仿宋" w:cs="仿宋" w:hint="eastAsia"/>
          <w:color w:val="000000"/>
          <w:sz w:val="32"/>
          <w:szCs w:val="32"/>
        </w:rPr>
        <w:t xml:space="preserve">  受到学院纪律处分的在籍学生，可在规定的时间内申请解除纪律处分，党委学生工作部负责对学生提</w:t>
      </w:r>
      <w:r w:rsidRPr="00AE3AC0">
        <w:rPr>
          <w:rFonts w:ascii="仿宋" w:eastAsia="仿宋" w:hAnsi="仿宋" w:cs="仿宋" w:hint="eastAsia"/>
          <w:color w:val="000000"/>
          <w:sz w:val="32"/>
          <w:szCs w:val="32"/>
        </w:rPr>
        <w:lastRenderedPageBreak/>
        <w:t>交的申请材料受理、审批、民主评议等程序，学院院务会议负责审定是否解除处分。</w:t>
      </w:r>
    </w:p>
    <w:p w:rsidR="00AE3AC0" w:rsidRPr="00AE3AC0" w:rsidRDefault="00AE3AC0" w:rsidP="00AE3AC0">
      <w:pPr>
        <w:spacing w:line="360" w:lineRule="auto"/>
        <w:ind w:firstLineChars="200" w:firstLine="640"/>
        <w:rPr>
          <w:rFonts w:ascii="仿宋" w:eastAsia="仿宋" w:hAnsi="仿宋" w:cs="仿宋"/>
          <w:color w:val="000000"/>
          <w:sz w:val="32"/>
          <w:szCs w:val="32"/>
        </w:rPr>
      </w:pPr>
    </w:p>
    <w:p w:rsidR="00AE3AC0" w:rsidRPr="00AE3AC0" w:rsidRDefault="00AE3AC0" w:rsidP="00AE3AC0">
      <w:pPr>
        <w:spacing w:line="360" w:lineRule="auto"/>
        <w:ind w:firstLineChars="200" w:firstLine="640"/>
        <w:rPr>
          <w:rFonts w:ascii="仿宋" w:eastAsia="仿宋" w:hAnsi="仿宋" w:cs="仿宋"/>
          <w:color w:val="000000"/>
          <w:sz w:val="32"/>
          <w:szCs w:val="32"/>
        </w:rPr>
      </w:pPr>
    </w:p>
    <w:p w:rsidR="00AE3AC0" w:rsidRPr="00AE3AC0" w:rsidRDefault="00AE3AC0" w:rsidP="00AE3AC0">
      <w:pPr>
        <w:spacing w:line="360" w:lineRule="auto"/>
        <w:rPr>
          <w:rFonts w:ascii="仿宋" w:eastAsia="仿宋" w:hAnsi="仿宋" w:cs="仿宋"/>
          <w:color w:val="000000"/>
          <w:sz w:val="32"/>
          <w:szCs w:val="32"/>
        </w:rPr>
      </w:pPr>
    </w:p>
    <w:p w:rsidR="00AE3AC0" w:rsidRPr="00AE3AC0" w:rsidRDefault="00AE3AC0" w:rsidP="00D24108">
      <w:pPr>
        <w:spacing w:beforeLines="100" w:afterLines="100" w:line="360" w:lineRule="auto"/>
        <w:jc w:val="center"/>
        <w:rPr>
          <w:rFonts w:ascii="黑体" w:eastAsia="黑体" w:hAnsi="黑体" w:cs="Times New Roman"/>
          <w:color w:val="000000"/>
          <w:sz w:val="32"/>
          <w:szCs w:val="32"/>
        </w:rPr>
      </w:pPr>
      <w:r w:rsidRPr="00AE3AC0">
        <w:rPr>
          <w:rFonts w:ascii="黑体" w:eastAsia="黑体" w:hAnsi="黑体" w:cs="Times New Roman" w:hint="eastAsia"/>
          <w:color w:val="000000"/>
          <w:sz w:val="32"/>
          <w:szCs w:val="32"/>
        </w:rPr>
        <w:t>第五章  主、辅修专业和辅修专业学位</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
          <w:bCs/>
          <w:color w:val="000000"/>
          <w:sz w:val="32"/>
          <w:szCs w:val="32"/>
        </w:rPr>
        <w:t>第二十五条</w:t>
      </w:r>
      <w:r w:rsidRPr="00AE3AC0">
        <w:rPr>
          <w:rFonts w:ascii="Calibri" w:eastAsia="仿宋" w:hAnsi="Calibri" w:cs="Calibri"/>
          <w:bCs/>
          <w:color w:val="000000"/>
          <w:sz w:val="32"/>
          <w:szCs w:val="32"/>
        </w:rPr>
        <w:t> </w:t>
      </w:r>
      <w:r w:rsidRPr="00AE3AC0">
        <w:rPr>
          <w:rFonts w:ascii="仿宋" w:eastAsia="仿宋" w:hAnsi="仿宋" w:cs="仿宋" w:hint="eastAsia"/>
          <w:bCs/>
          <w:color w:val="000000"/>
          <w:sz w:val="32"/>
          <w:szCs w:val="32"/>
        </w:rPr>
        <w:t xml:space="preserve"> 主修专业是指学生通过高考录取并已在我院取得学籍的专业。</w:t>
      </w:r>
    </w:p>
    <w:p w:rsidR="00AE3AC0" w:rsidRPr="00AE3AC0" w:rsidRDefault="00AE3AC0" w:rsidP="00AE3AC0">
      <w:pPr>
        <w:spacing w:line="360" w:lineRule="auto"/>
        <w:ind w:firstLineChars="200" w:firstLine="640"/>
        <w:rPr>
          <w:rFonts w:ascii="仿宋" w:eastAsia="仿宋" w:hAnsi="仿宋" w:cs="仿宋"/>
          <w:bCs/>
          <w:color w:val="000000"/>
          <w:sz w:val="32"/>
          <w:szCs w:val="32"/>
        </w:rPr>
      </w:pPr>
      <w:r w:rsidRPr="00AE3AC0">
        <w:rPr>
          <w:rFonts w:ascii="仿宋" w:eastAsia="仿宋" w:hAnsi="仿宋" w:cs="仿宋" w:hint="eastAsia"/>
          <w:bCs/>
          <w:color w:val="000000"/>
          <w:sz w:val="32"/>
          <w:szCs w:val="32"/>
        </w:rPr>
        <w:t>辅修专业是主修专业之外附加选修的专业。选读辅修专业的学生须按照专业人才培养方案的规定修读有关课程。辅修专业修读课程总学分原则上不应低于30学分。修满辅修专业要求的30学分，可以取得《辅修证明书》；修满辅修专业要求的50学分，可以取得辅修专业的毕业资格。</w:t>
      </w:r>
    </w:p>
    <w:p w:rsidR="00AE3AC0" w:rsidRPr="00AE3AC0" w:rsidRDefault="00AE3AC0" w:rsidP="00AE3AC0">
      <w:pPr>
        <w:spacing w:line="360" w:lineRule="auto"/>
        <w:ind w:firstLineChars="200" w:firstLine="640"/>
        <w:rPr>
          <w:rFonts w:ascii="仿宋" w:eastAsia="仿宋" w:hAnsi="仿宋" w:cs="仿宋"/>
          <w:bCs/>
          <w:color w:val="000000"/>
          <w:sz w:val="32"/>
          <w:szCs w:val="32"/>
        </w:rPr>
      </w:pPr>
      <w:r w:rsidRPr="00AE3AC0">
        <w:rPr>
          <w:rFonts w:ascii="仿宋" w:eastAsia="仿宋" w:hAnsi="仿宋" w:cs="仿宋" w:hint="eastAsia"/>
          <w:bCs/>
          <w:color w:val="000000"/>
          <w:sz w:val="32"/>
          <w:szCs w:val="32"/>
        </w:rPr>
        <w:t>辅修专业学位是指在修读主修专业的前提下，兼修与原主修专业不同学科门类的专业，修读课程总学分原则上不低于60学分（医学75个学分）。修满两个专业要求的学分数，且符合两个专业要求的学位授予条件，可以取得两种学位证书。</w:t>
      </w:r>
    </w:p>
    <w:p w:rsidR="00AE3AC0" w:rsidRPr="00AE3AC0" w:rsidRDefault="00AE3AC0" w:rsidP="00AE3AC0">
      <w:pPr>
        <w:spacing w:line="360" w:lineRule="auto"/>
        <w:outlineLvl w:val="1"/>
        <w:rPr>
          <w:rFonts w:ascii="仿宋" w:eastAsia="仿宋" w:hAnsi="仿宋" w:cs="仿宋"/>
          <w:bCs/>
          <w:color w:val="000000"/>
          <w:sz w:val="32"/>
          <w:szCs w:val="32"/>
        </w:rPr>
      </w:pPr>
      <w:r w:rsidRPr="00AE3AC0">
        <w:rPr>
          <w:rFonts w:ascii="仿宋" w:eastAsia="仿宋" w:hAnsi="仿宋" w:cs="仿宋" w:hint="eastAsia"/>
          <w:b/>
          <w:bCs/>
          <w:color w:val="000000"/>
          <w:sz w:val="32"/>
          <w:szCs w:val="32"/>
        </w:rPr>
        <w:t xml:space="preserve">    第二十六条</w:t>
      </w:r>
      <w:r w:rsidRPr="00AE3AC0">
        <w:rPr>
          <w:rFonts w:ascii="Calibri" w:eastAsia="仿宋" w:hAnsi="Calibri" w:cs="Calibri"/>
          <w:bCs/>
          <w:color w:val="000000"/>
          <w:sz w:val="32"/>
          <w:szCs w:val="32"/>
        </w:rPr>
        <w:t> </w:t>
      </w:r>
      <w:r w:rsidRPr="00AE3AC0">
        <w:rPr>
          <w:rFonts w:ascii="仿宋" w:eastAsia="仿宋" w:hAnsi="仿宋" w:cs="仿宋" w:hint="eastAsia"/>
          <w:bCs/>
          <w:color w:val="000000"/>
          <w:sz w:val="32"/>
          <w:szCs w:val="32"/>
        </w:rPr>
        <w:t xml:space="preserve"> </w:t>
      </w:r>
      <w:bookmarkStart w:id="4" w:name="_Toc26487"/>
      <w:bookmarkStart w:id="5" w:name="_Toc28624"/>
      <w:r w:rsidRPr="00AE3AC0">
        <w:rPr>
          <w:rFonts w:ascii="仿宋" w:eastAsia="仿宋" w:hAnsi="仿宋" w:cs="仿宋" w:hint="eastAsia"/>
          <w:bCs/>
          <w:color w:val="000000"/>
          <w:sz w:val="32"/>
          <w:szCs w:val="32"/>
        </w:rPr>
        <w:t>辅修专业和辅修专业学位修读均以学生自愿为原则，依照辅修专业和辅修专业学位人才培养方案修读，按照课程学分缴费。</w:t>
      </w:r>
      <w:bookmarkEnd w:id="4"/>
      <w:bookmarkEnd w:id="5"/>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
          <w:bCs/>
          <w:color w:val="000000"/>
          <w:sz w:val="32"/>
          <w:szCs w:val="32"/>
        </w:rPr>
        <w:lastRenderedPageBreak/>
        <w:t>第二十七条</w:t>
      </w:r>
      <w:r w:rsidRPr="00AE3AC0">
        <w:rPr>
          <w:rFonts w:ascii="仿宋" w:eastAsia="仿宋" w:hAnsi="仿宋" w:cs="仿宋" w:hint="eastAsia"/>
          <w:bCs/>
          <w:color w:val="000000"/>
          <w:sz w:val="32"/>
          <w:szCs w:val="32"/>
        </w:rPr>
        <w:t xml:space="preserve">  学生第一学年所修读的必修课程平均学分绩点数需达到1.5及以上，可以在第三学期申请修读辅修专业或辅修专业学位。</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
          <w:bCs/>
          <w:color w:val="000000"/>
          <w:sz w:val="32"/>
          <w:szCs w:val="32"/>
        </w:rPr>
        <w:t>第二十八条</w:t>
      </w:r>
      <w:r w:rsidRPr="00AE3AC0">
        <w:rPr>
          <w:rFonts w:ascii="仿宋" w:eastAsia="仿宋" w:hAnsi="仿宋" w:cs="仿宋" w:hint="eastAsia"/>
          <w:bCs/>
          <w:color w:val="000000"/>
          <w:sz w:val="32"/>
          <w:szCs w:val="32"/>
        </w:rPr>
        <w:t xml:space="preserve">  每学年第一学期第5周前各系报送辅修专业和辅修专业学位开课计划。</w:t>
      </w:r>
    </w:p>
    <w:p w:rsidR="00AE3AC0" w:rsidRPr="00AE3AC0" w:rsidRDefault="00AE3AC0" w:rsidP="00AE3AC0">
      <w:pPr>
        <w:spacing w:line="360" w:lineRule="auto"/>
        <w:ind w:hanging="13"/>
        <w:rPr>
          <w:rFonts w:ascii="仿宋" w:eastAsia="仿宋" w:hAnsi="仿宋" w:cs="仿宋"/>
          <w:bCs/>
          <w:color w:val="000000"/>
          <w:sz w:val="32"/>
          <w:szCs w:val="32"/>
        </w:rPr>
      </w:pPr>
      <w:r w:rsidRPr="00AE3AC0">
        <w:rPr>
          <w:rFonts w:ascii="仿宋" w:eastAsia="仿宋" w:hAnsi="仿宋" w:cs="仿宋" w:hint="eastAsia"/>
          <w:bCs/>
          <w:color w:val="000000"/>
          <w:sz w:val="32"/>
          <w:szCs w:val="32"/>
        </w:rPr>
        <w:t xml:space="preserve">    每学年第一学期第8周办理申请手续，第10周完成审批手续。</w:t>
      </w:r>
    </w:p>
    <w:p w:rsidR="00AE3AC0" w:rsidRPr="00AE3AC0" w:rsidRDefault="00AE3AC0" w:rsidP="00AE3AC0">
      <w:pPr>
        <w:spacing w:line="360" w:lineRule="auto"/>
        <w:ind w:firstLineChars="200" w:firstLine="640"/>
        <w:rPr>
          <w:rFonts w:ascii="仿宋" w:eastAsia="仿宋" w:hAnsi="仿宋" w:cs="仿宋"/>
          <w:bCs/>
          <w:color w:val="000000"/>
          <w:sz w:val="32"/>
          <w:szCs w:val="32"/>
        </w:rPr>
      </w:pPr>
      <w:r w:rsidRPr="00AE3AC0">
        <w:rPr>
          <w:rFonts w:ascii="仿宋" w:eastAsia="仿宋" w:hAnsi="仿宋" w:cs="仿宋" w:hint="eastAsia"/>
          <w:bCs/>
          <w:color w:val="000000"/>
          <w:sz w:val="32"/>
          <w:szCs w:val="32"/>
        </w:rPr>
        <w:t>学生申请修读辅修专业或辅修专业学位由学生本人在规定时间内向所在系办公室提交申请表（附件1），经系主任同意，送开设专业的系的系主任批准，报教务与科研部审核，呈主管教学院领导审批，审批通过后，可进行申请课程的修读。</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
          <w:bCs/>
          <w:color w:val="000000"/>
          <w:sz w:val="32"/>
          <w:szCs w:val="32"/>
        </w:rPr>
        <w:t>第二十九条</w:t>
      </w:r>
      <w:r w:rsidRPr="00AE3AC0">
        <w:rPr>
          <w:rFonts w:ascii="仿宋" w:eastAsia="仿宋" w:hAnsi="仿宋" w:cs="仿宋" w:hint="eastAsia"/>
          <w:bCs/>
          <w:color w:val="000000"/>
          <w:sz w:val="32"/>
          <w:szCs w:val="32"/>
        </w:rPr>
        <w:t xml:space="preserve">  开设辅修专业和辅修专业学位的系应按照本办法，依据专业人才培养方案的人才培养目标和规格要求，制订开设的辅修专业和辅修专业学位的专业人才培养方案，经教务与科研部审核批准后实施。</w:t>
      </w:r>
    </w:p>
    <w:p w:rsidR="00AE3AC0" w:rsidRPr="00AE3AC0" w:rsidRDefault="00AE3AC0" w:rsidP="00AE3AC0">
      <w:pPr>
        <w:spacing w:line="360" w:lineRule="auto"/>
        <w:ind w:firstLineChars="200" w:firstLine="643"/>
        <w:rPr>
          <w:rFonts w:ascii="仿宋" w:eastAsia="仿宋" w:hAnsi="仿宋" w:cs="仿宋"/>
          <w:bCs/>
          <w:color w:val="000000"/>
          <w:sz w:val="32"/>
          <w:szCs w:val="32"/>
        </w:rPr>
      </w:pPr>
      <w:r w:rsidRPr="00AE3AC0">
        <w:rPr>
          <w:rFonts w:ascii="仿宋" w:eastAsia="仿宋" w:hAnsi="仿宋" w:cs="仿宋" w:hint="eastAsia"/>
          <w:b/>
          <w:bCs/>
          <w:color w:val="000000"/>
          <w:sz w:val="32"/>
          <w:szCs w:val="32"/>
        </w:rPr>
        <w:t>第三十条</w:t>
      </w:r>
      <w:r w:rsidRPr="00AE3AC0">
        <w:rPr>
          <w:rFonts w:ascii="仿宋" w:eastAsia="仿宋" w:hAnsi="仿宋" w:cs="仿宋" w:hint="eastAsia"/>
          <w:bCs/>
          <w:color w:val="000000"/>
          <w:sz w:val="32"/>
          <w:szCs w:val="32"/>
        </w:rPr>
        <w:t xml:space="preserve">  学生一旦选定辅修专业或辅修专业学位，不可以自行变更专业。如确实需要变更修读专业的，需向开设专业的系提出中途退出学习申请，经批准后，方可退出。退出后，在学院规定的受理时间可重新申请修读其他辅修专业或辅修专业学位。</w:t>
      </w:r>
    </w:p>
    <w:p w:rsidR="00AE3AC0" w:rsidRPr="00AE3AC0" w:rsidRDefault="00AE3AC0" w:rsidP="00AE3AC0">
      <w:pPr>
        <w:spacing w:line="360" w:lineRule="auto"/>
        <w:ind w:firstLine="570"/>
        <w:rPr>
          <w:rFonts w:ascii="仿宋" w:eastAsia="仿宋" w:hAnsi="仿宋" w:cs="仿宋"/>
          <w:bCs/>
          <w:color w:val="000000"/>
          <w:sz w:val="32"/>
          <w:szCs w:val="32"/>
        </w:rPr>
      </w:pPr>
      <w:r w:rsidRPr="00AE3AC0">
        <w:rPr>
          <w:rFonts w:ascii="仿宋" w:eastAsia="仿宋" w:hAnsi="仿宋" w:cs="仿宋" w:hint="eastAsia"/>
          <w:b/>
          <w:bCs/>
          <w:color w:val="000000"/>
          <w:sz w:val="32"/>
          <w:szCs w:val="32"/>
        </w:rPr>
        <w:t>第三十一条</w:t>
      </w:r>
      <w:r w:rsidRPr="00AE3AC0">
        <w:rPr>
          <w:rFonts w:ascii="仿宋" w:eastAsia="仿宋" w:hAnsi="仿宋" w:cs="仿宋" w:hint="eastAsia"/>
          <w:bCs/>
          <w:color w:val="000000"/>
          <w:sz w:val="32"/>
          <w:szCs w:val="32"/>
        </w:rPr>
        <w:t xml:space="preserve">  为鼓励学生跨学科、跨门类学习，学院采</w:t>
      </w:r>
      <w:r w:rsidRPr="00AE3AC0">
        <w:rPr>
          <w:rFonts w:ascii="仿宋" w:eastAsia="仿宋" w:hAnsi="仿宋" w:cs="仿宋" w:hint="eastAsia"/>
          <w:bCs/>
          <w:color w:val="000000"/>
          <w:sz w:val="32"/>
          <w:szCs w:val="32"/>
        </w:rPr>
        <w:lastRenderedPageBreak/>
        <w:t>取辅修专业的专业人才培养方案与辅修专业学位</w:t>
      </w:r>
      <w:r w:rsidRPr="00AE3AC0">
        <w:rPr>
          <w:rFonts w:ascii="仿宋" w:eastAsia="仿宋" w:hAnsi="仿宋" w:cs="仿宋" w:hint="eastAsia"/>
          <w:color w:val="000000"/>
          <w:sz w:val="32"/>
          <w:szCs w:val="32"/>
        </w:rPr>
        <w:t>的人才培养方案</w:t>
      </w:r>
      <w:r w:rsidRPr="00AE3AC0">
        <w:rPr>
          <w:rFonts w:ascii="仿宋" w:eastAsia="仿宋" w:hAnsi="仿宋" w:cs="仿宋" w:hint="eastAsia"/>
          <w:bCs/>
          <w:color w:val="000000"/>
          <w:sz w:val="32"/>
          <w:szCs w:val="32"/>
        </w:rPr>
        <w:t>相衔接的方式；学生成功申请辅修并修满辅修专业学分后，可申请继续修读辅修专业学位，经辅修专业学位所在系同意，教务与科研部备案，辅修专业学分可作为辅修专业学位学分。</w:t>
      </w:r>
    </w:p>
    <w:p w:rsidR="00AE3AC0" w:rsidRPr="00AE3AC0" w:rsidRDefault="00AE3AC0" w:rsidP="00AE3AC0">
      <w:pPr>
        <w:spacing w:line="360" w:lineRule="auto"/>
        <w:ind w:firstLine="570"/>
        <w:rPr>
          <w:rFonts w:ascii="仿宋" w:eastAsia="仿宋" w:hAnsi="仿宋" w:cs="仿宋"/>
          <w:bCs/>
          <w:color w:val="000000"/>
          <w:sz w:val="32"/>
          <w:szCs w:val="32"/>
        </w:rPr>
      </w:pPr>
      <w:r w:rsidRPr="00AE3AC0">
        <w:rPr>
          <w:rFonts w:ascii="仿宋" w:eastAsia="仿宋" w:hAnsi="仿宋" w:cs="仿宋" w:hint="eastAsia"/>
          <w:bCs/>
          <w:color w:val="000000"/>
          <w:sz w:val="32"/>
          <w:szCs w:val="32"/>
        </w:rPr>
        <w:t>申请修读辅修专业学位的学生，在学习过程中无法完成辅修专业学位的学分要求，但已达到辅修专业学分要求的，经学生个人提出申请，辅修专业学位所在系同意，教务与科研部备案，可更改为修读辅修专业，发放辅修证明书或相应的毕业证书。</w:t>
      </w:r>
    </w:p>
    <w:p w:rsidR="00AE3AC0" w:rsidRPr="00AE3AC0" w:rsidRDefault="00AE3AC0" w:rsidP="00AE3AC0">
      <w:pPr>
        <w:spacing w:line="360" w:lineRule="auto"/>
        <w:rPr>
          <w:rFonts w:ascii="仿宋" w:eastAsia="仿宋" w:hAnsi="仿宋" w:cs="仿宋"/>
          <w:bCs/>
          <w:color w:val="000000"/>
          <w:sz w:val="32"/>
          <w:szCs w:val="32"/>
        </w:rPr>
      </w:pPr>
      <w:r w:rsidRPr="00AE3AC0">
        <w:rPr>
          <w:rFonts w:ascii="仿宋" w:eastAsia="仿宋" w:hAnsi="仿宋" w:cs="仿宋" w:hint="eastAsia"/>
          <w:bCs/>
          <w:color w:val="000000"/>
          <w:sz w:val="32"/>
          <w:szCs w:val="32"/>
        </w:rPr>
        <w:t xml:space="preserve">    </w:t>
      </w:r>
      <w:r w:rsidRPr="00AE3AC0">
        <w:rPr>
          <w:rFonts w:ascii="仿宋" w:eastAsia="仿宋" w:hAnsi="仿宋" w:cs="仿宋" w:hint="eastAsia"/>
          <w:b/>
          <w:bCs/>
          <w:color w:val="000000"/>
          <w:sz w:val="32"/>
          <w:szCs w:val="32"/>
        </w:rPr>
        <w:t>第三十二条</w:t>
      </w:r>
      <w:r w:rsidRPr="00AE3AC0">
        <w:rPr>
          <w:rFonts w:ascii="仿宋" w:eastAsia="仿宋" w:hAnsi="仿宋" w:cs="仿宋" w:hint="eastAsia"/>
          <w:bCs/>
          <w:color w:val="000000"/>
          <w:sz w:val="32"/>
          <w:szCs w:val="32"/>
        </w:rPr>
        <w:t xml:space="preserve">  若继续修读辅修专业、辅修专业学位有困难者，可申请放弃并按下列申请程序办理：由学生本人申请，经学生所在系的系主任和开设辅修专业、辅修专业学位的系主任批准，送教务与科研部备案。</w:t>
      </w:r>
    </w:p>
    <w:p w:rsidR="00AE3AC0" w:rsidRPr="00AE3AC0" w:rsidRDefault="00AE3AC0" w:rsidP="00AE3AC0">
      <w:pPr>
        <w:spacing w:line="360" w:lineRule="auto"/>
        <w:ind w:firstLine="570"/>
        <w:rPr>
          <w:rFonts w:ascii="仿宋" w:eastAsia="仿宋" w:hAnsi="仿宋" w:cs="仿宋"/>
          <w:bCs/>
          <w:color w:val="000000"/>
          <w:sz w:val="32"/>
          <w:szCs w:val="32"/>
        </w:rPr>
      </w:pPr>
      <w:r w:rsidRPr="00AE3AC0">
        <w:rPr>
          <w:rFonts w:ascii="仿宋" w:eastAsia="仿宋" w:hAnsi="仿宋" w:cs="仿宋" w:hint="eastAsia"/>
          <w:b/>
          <w:bCs/>
          <w:color w:val="000000"/>
          <w:sz w:val="32"/>
          <w:szCs w:val="32"/>
        </w:rPr>
        <w:t>第三十三条</w:t>
      </w:r>
      <w:r w:rsidRPr="00AE3AC0">
        <w:rPr>
          <w:rFonts w:ascii="仿宋" w:eastAsia="仿宋" w:hAnsi="仿宋" w:cs="仿宋" w:hint="eastAsia"/>
          <w:bCs/>
          <w:color w:val="000000"/>
          <w:sz w:val="32"/>
          <w:szCs w:val="32"/>
        </w:rPr>
        <w:t xml:space="preserve">  学生在选择辅修专业或辅修专业学位修读的课程时，不能选择与主修专业相同的课程，否则修读的学分不予承认。</w:t>
      </w:r>
    </w:p>
    <w:p w:rsidR="00AE3AC0" w:rsidRPr="00AE3AC0" w:rsidRDefault="00AE3AC0" w:rsidP="00AE3AC0">
      <w:pPr>
        <w:spacing w:line="360" w:lineRule="auto"/>
        <w:ind w:firstLineChars="200" w:firstLine="643"/>
        <w:rPr>
          <w:rFonts w:ascii="仿宋" w:eastAsia="仿宋" w:hAnsi="仿宋" w:cs="仿宋"/>
          <w:bCs/>
          <w:color w:val="000000"/>
          <w:sz w:val="32"/>
          <w:szCs w:val="32"/>
        </w:rPr>
      </w:pPr>
      <w:r w:rsidRPr="00AE3AC0">
        <w:rPr>
          <w:rFonts w:ascii="仿宋" w:eastAsia="仿宋" w:hAnsi="仿宋" w:cs="仿宋" w:hint="eastAsia"/>
          <w:b/>
          <w:bCs/>
          <w:color w:val="000000"/>
          <w:sz w:val="32"/>
          <w:szCs w:val="32"/>
        </w:rPr>
        <w:t>第三十四条</w:t>
      </w:r>
      <w:r w:rsidRPr="00AE3AC0">
        <w:rPr>
          <w:rFonts w:ascii="仿宋" w:eastAsia="仿宋" w:hAnsi="仿宋" w:cs="仿宋" w:hint="eastAsia"/>
          <w:bCs/>
          <w:color w:val="000000"/>
          <w:sz w:val="32"/>
          <w:szCs w:val="32"/>
        </w:rPr>
        <w:t xml:space="preserve">  凡被批准修读辅修专业、辅修专业学位者，若辅修专业的课程与主修专业课程的上课时间冲突，由学生本人申请，经开设专业所在系的系主</w:t>
      </w:r>
      <w:r w:rsidRPr="00AE3AC0">
        <w:rPr>
          <w:rFonts w:ascii="仿宋" w:eastAsia="仿宋" w:hAnsi="仿宋" w:cs="仿宋" w:hint="eastAsia"/>
          <w:bCs/>
          <w:vanish/>
          <w:color w:val="000000"/>
          <w:sz w:val="32"/>
          <w:szCs w:val="32"/>
        </w:rPr>
        <w:t>&lt;</w:t>
      </w:r>
      <w:r w:rsidRPr="00AE3AC0">
        <w:rPr>
          <w:rFonts w:ascii="仿宋" w:eastAsia="仿宋" w:hAnsi="仿宋" w:cs="仿宋" w:hint="eastAsia"/>
          <w:bCs/>
          <w:color w:val="000000"/>
          <w:sz w:val="32"/>
          <w:szCs w:val="32"/>
        </w:rPr>
        <w:t>任和任课</w:t>
      </w:r>
      <w:r w:rsidRPr="00AE3AC0">
        <w:rPr>
          <w:rFonts w:ascii="仿宋" w:eastAsia="仿宋" w:hAnsi="仿宋" w:cs="仿宋" w:hint="eastAsia"/>
          <w:bCs/>
          <w:vanish/>
          <w:color w:val="000000"/>
          <w:sz w:val="32"/>
          <w:szCs w:val="32"/>
        </w:rPr>
        <w:t>&gt;</w:t>
      </w:r>
      <w:r w:rsidRPr="00AE3AC0">
        <w:rPr>
          <w:rFonts w:ascii="仿宋" w:eastAsia="仿宋" w:hAnsi="仿宋" w:cs="仿宋" w:hint="eastAsia"/>
          <w:bCs/>
          <w:color w:val="000000"/>
          <w:sz w:val="32"/>
          <w:szCs w:val="32"/>
        </w:rPr>
        <w:t>老师同意，允许免听相冲突的课程，但应完成该课程的作业和实验，参加该门课程的期末考核。如果出现考核时间相冲突的情况，由</w:t>
      </w:r>
      <w:r w:rsidRPr="00AE3AC0">
        <w:rPr>
          <w:rFonts w:ascii="仿宋" w:eastAsia="仿宋" w:hAnsi="仿宋" w:cs="仿宋" w:hint="eastAsia"/>
          <w:bCs/>
          <w:color w:val="000000"/>
          <w:sz w:val="32"/>
          <w:szCs w:val="32"/>
        </w:rPr>
        <w:lastRenderedPageBreak/>
        <w:t>两个有关的系办公室协商安排，若安排确有困难，辅修专业或第二专业的考核时间推至下一学期开学第一周内进行。</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
          <w:bCs/>
          <w:color w:val="000000"/>
          <w:sz w:val="32"/>
          <w:szCs w:val="32"/>
        </w:rPr>
        <w:t>第三十五条</w:t>
      </w:r>
      <w:r w:rsidRPr="00AE3AC0">
        <w:rPr>
          <w:rFonts w:ascii="仿宋" w:eastAsia="仿宋" w:hAnsi="仿宋" w:cs="仿宋" w:hint="eastAsia"/>
          <w:bCs/>
          <w:color w:val="000000"/>
          <w:sz w:val="32"/>
          <w:szCs w:val="32"/>
        </w:rPr>
        <w:t xml:space="preserve">  学生辅修专业、辅修专业学位的相应证书获得资格审查等管理工作，按照学院学生主修专业毕业资格证书和学位资格证书审查程序进行。</w:t>
      </w:r>
    </w:p>
    <w:p w:rsidR="00AE3AC0" w:rsidRPr="00AE3AC0" w:rsidRDefault="00AE3AC0" w:rsidP="00AE3AC0">
      <w:pPr>
        <w:spacing w:line="360" w:lineRule="auto"/>
        <w:rPr>
          <w:rFonts w:ascii="仿宋" w:eastAsia="仿宋" w:hAnsi="仿宋" w:cs="仿宋"/>
          <w:bCs/>
          <w:color w:val="000000"/>
          <w:sz w:val="32"/>
          <w:szCs w:val="32"/>
        </w:rPr>
      </w:pPr>
      <w:r w:rsidRPr="00AE3AC0">
        <w:rPr>
          <w:rFonts w:ascii="仿宋" w:eastAsia="仿宋" w:hAnsi="仿宋" w:cs="仿宋" w:hint="eastAsia"/>
          <w:b/>
          <w:bCs/>
          <w:color w:val="000000"/>
          <w:sz w:val="32"/>
          <w:szCs w:val="32"/>
        </w:rPr>
        <w:t xml:space="preserve">    第三十六条</w:t>
      </w:r>
      <w:r w:rsidRPr="00AE3AC0">
        <w:rPr>
          <w:rFonts w:ascii="仿宋" w:eastAsia="仿宋" w:hAnsi="仿宋" w:cs="仿宋" w:hint="eastAsia"/>
          <w:bCs/>
          <w:color w:val="000000"/>
          <w:sz w:val="32"/>
          <w:szCs w:val="32"/>
        </w:rPr>
        <w:t xml:space="preserve">  辅修专业、辅修专业学位的考试不及格或学分未修满，不影响主修专业毕业和学位授予。</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
          <w:bCs/>
          <w:color w:val="000000"/>
          <w:sz w:val="32"/>
          <w:szCs w:val="32"/>
        </w:rPr>
        <w:t>第三十七条</w:t>
      </w:r>
      <w:r w:rsidRPr="00AE3AC0">
        <w:rPr>
          <w:rFonts w:ascii="仿宋" w:eastAsia="仿宋" w:hAnsi="仿宋" w:cs="仿宋" w:hint="eastAsia"/>
          <w:bCs/>
          <w:color w:val="000000"/>
          <w:sz w:val="32"/>
          <w:szCs w:val="32"/>
        </w:rPr>
        <w:t xml:space="preserve">  未能修满辅修专业学分者，其辅修所取得的学分，可作为主修专业的素质任意选修课的学分。辅修专业的学籍管理和辅修专业资格等有关项目的审查工作由开设辅修专业的系负责。修读辅修专业的学生，取得规定的学分后，毕业时发给主修专业毕业证书和辅修证明书或相应的毕业证书。未取得主修专业毕业资格的学生，不发辅修证明书或相应的毕业证书。</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Cs/>
          <w:color w:val="000000"/>
          <w:sz w:val="32"/>
          <w:szCs w:val="32"/>
        </w:rPr>
        <w:t>修读辅修专业学位的学生，须取得主修专业学位资格，且完成辅修专业学位要求的有关课程修读和通过考核，符合学士学位授予条例规定者，可以获得学院颁发的两种学位的证书。未取得主修专业学士学位者，无论辅修专业学位是否达到学位授予条件，均不能获得辅修专业学位学士学位证书。</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
          <w:bCs/>
          <w:color w:val="000000"/>
          <w:sz w:val="32"/>
          <w:szCs w:val="32"/>
        </w:rPr>
        <w:t>第三十八条</w:t>
      </w:r>
      <w:r w:rsidRPr="00AE3AC0">
        <w:rPr>
          <w:rFonts w:ascii="仿宋" w:eastAsia="仿宋" w:hAnsi="仿宋" w:cs="仿宋" w:hint="eastAsia"/>
          <w:bCs/>
          <w:color w:val="000000"/>
          <w:sz w:val="32"/>
          <w:szCs w:val="32"/>
        </w:rPr>
        <w:t xml:space="preserve">  选读辅修专业、辅修专业学位的学生，要按规定按时缴费。有特殊原因不能按时缴费者，应以书面报告说明原因，情况属实经批准，允许其延迟两周交费。逾期</w:t>
      </w:r>
      <w:r w:rsidRPr="00AE3AC0">
        <w:rPr>
          <w:rFonts w:ascii="仿宋" w:eastAsia="仿宋" w:hAnsi="仿宋" w:cs="仿宋" w:hint="eastAsia"/>
          <w:bCs/>
          <w:color w:val="000000"/>
          <w:sz w:val="32"/>
          <w:szCs w:val="32"/>
        </w:rPr>
        <w:lastRenderedPageBreak/>
        <w:t>不交者，作自动放弃修读资格处理。中途退出辅修专业、辅修专业学位学习的，所缴课程费用不予退还。</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Cs/>
          <w:color w:val="000000"/>
          <w:sz w:val="32"/>
          <w:szCs w:val="32"/>
        </w:rPr>
        <w:t>修读辅修的学生，原则上在主修专业规定学制内修完，修读课程按学分交费。</w:t>
      </w:r>
    </w:p>
    <w:p w:rsidR="00AE3AC0" w:rsidRPr="00AE3AC0" w:rsidRDefault="00AE3AC0" w:rsidP="00AE3AC0">
      <w:pPr>
        <w:spacing w:line="360" w:lineRule="auto"/>
        <w:ind w:hanging="13"/>
        <w:rPr>
          <w:rFonts w:ascii="仿宋" w:eastAsia="仿宋" w:hAnsi="仿宋" w:cs="仿宋"/>
          <w:bCs/>
          <w:color w:val="000000"/>
          <w:sz w:val="32"/>
          <w:szCs w:val="32"/>
        </w:rPr>
      </w:pPr>
      <w:r w:rsidRPr="00AE3AC0">
        <w:rPr>
          <w:rFonts w:ascii="仿宋" w:eastAsia="仿宋" w:hAnsi="仿宋" w:cs="仿宋" w:hint="eastAsia"/>
          <w:bCs/>
          <w:color w:val="000000"/>
          <w:sz w:val="32"/>
          <w:szCs w:val="32"/>
        </w:rPr>
        <w:t xml:space="preserve">    修读辅修专业学位的学生，在主修专业规定学制内修读的辅修专业学位课程按学分交费，在延长年限修读的辅修专业学位课程也按学分交费。</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Cs/>
          <w:color w:val="000000"/>
          <w:sz w:val="32"/>
          <w:szCs w:val="32"/>
        </w:rPr>
        <w:t>学院有权根据国家政策，调整学分收费标准。</w:t>
      </w:r>
    </w:p>
    <w:p w:rsidR="00AE3AC0" w:rsidRPr="00AE3AC0" w:rsidRDefault="00AE3AC0" w:rsidP="00D24108">
      <w:pPr>
        <w:spacing w:beforeLines="100" w:afterLines="100" w:line="360" w:lineRule="auto"/>
        <w:jc w:val="center"/>
        <w:rPr>
          <w:rFonts w:ascii="黑体" w:eastAsia="黑体" w:hAnsi="黑体" w:cs="Times New Roman"/>
          <w:color w:val="000000"/>
          <w:sz w:val="32"/>
          <w:szCs w:val="32"/>
        </w:rPr>
      </w:pPr>
      <w:r w:rsidRPr="00AE3AC0">
        <w:rPr>
          <w:rFonts w:ascii="黑体" w:eastAsia="黑体" w:hAnsi="黑体" w:cs="Times New Roman" w:hint="eastAsia"/>
          <w:color w:val="000000"/>
          <w:sz w:val="32"/>
          <w:szCs w:val="32"/>
        </w:rPr>
        <w:t>第六章  转专业与转学</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
          <w:bCs/>
          <w:color w:val="000000"/>
          <w:sz w:val="32"/>
          <w:szCs w:val="32"/>
        </w:rPr>
        <w:t>第三十九条</w:t>
      </w:r>
      <w:r w:rsidRPr="00AE3AC0">
        <w:rPr>
          <w:rFonts w:ascii="仿宋" w:eastAsia="仿宋" w:hAnsi="仿宋" w:cs="仿宋" w:hint="eastAsia"/>
          <w:bCs/>
          <w:color w:val="000000"/>
          <w:sz w:val="32"/>
          <w:szCs w:val="32"/>
        </w:rPr>
        <w:t xml:space="preserve">  学生根据自己的特长和兴趣可申请转换专业，拟申请转专业的学生必须符合下列基本条件：</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Cs/>
          <w:color w:val="000000"/>
          <w:sz w:val="32"/>
          <w:szCs w:val="32"/>
        </w:rPr>
        <w:t>（一）在学生入学当年计起前三年内。</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Cs/>
          <w:color w:val="000000"/>
          <w:sz w:val="32"/>
          <w:szCs w:val="32"/>
        </w:rPr>
        <w:t>（二）政治表现好，思想品德操行合格，遵纪守法，勤学敬业，富有上进心，身体健康。</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Cs/>
          <w:color w:val="000000"/>
          <w:sz w:val="32"/>
          <w:szCs w:val="32"/>
        </w:rPr>
        <w:t>（三）在校期间无任何违法违纪行为，未受过任何处分。</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Cs/>
          <w:color w:val="000000"/>
          <w:sz w:val="32"/>
          <w:szCs w:val="32"/>
        </w:rPr>
        <w:t>（四）学分已修满人才培养方案规定总学分的三分之二以内的。</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Cs/>
          <w:color w:val="000000"/>
          <w:sz w:val="32"/>
          <w:szCs w:val="32"/>
        </w:rPr>
        <w:t>（五）经申请转入专业所在系的认可。</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
          <w:bCs/>
          <w:color w:val="000000"/>
          <w:sz w:val="32"/>
          <w:szCs w:val="32"/>
        </w:rPr>
        <w:t>第四十条</w:t>
      </w:r>
      <w:r w:rsidRPr="00AE3AC0">
        <w:rPr>
          <w:rFonts w:ascii="仿宋" w:eastAsia="仿宋" w:hAnsi="仿宋" w:cs="仿宋" w:hint="eastAsia"/>
          <w:bCs/>
          <w:color w:val="000000"/>
          <w:sz w:val="32"/>
          <w:szCs w:val="32"/>
        </w:rPr>
        <w:t xml:space="preserve">  转专业的办理时间：每年的4月、10月。4月可受理全院符合转专业条件的在校本科生转专业的申请；10月仅受理当年9月入学的新生转专业的申请。</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
          <w:bCs/>
          <w:color w:val="000000"/>
          <w:sz w:val="32"/>
          <w:szCs w:val="32"/>
        </w:rPr>
        <w:lastRenderedPageBreak/>
        <w:t>第四十一条</w:t>
      </w:r>
      <w:r w:rsidRPr="00AE3AC0">
        <w:rPr>
          <w:rFonts w:ascii="仿宋" w:eastAsia="仿宋" w:hAnsi="仿宋" w:cs="仿宋" w:hint="eastAsia"/>
          <w:bCs/>
          <w:color w:val="000000"/>
          <w:sz w:val="32"/>
          <w:szCs w:val="32"/>
        </w:rPr>
        <w:t xml:space="preserve">  受理程序：</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Cs/>
          <w:color w:val="000000"/>
          <w:sz w:val="32"/>
          <w:szCs w:val="32"/>
        </w:rPr>
        <w:t>（一）每年4月、10月上旬，各系组织学生填写《中山大学南方学院学生转专业申请表》（附件2），并须学生家长签字确认。各系应安排专职教师负责学生转专业事宜，严格按照本办法的第一条要求对学生申请表进行审核，并及时将经审核的申请表汇总至教务与科研部。</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Cs/>
          <w:color w:val="000000"/>
          <w:sz w:val="32"/>
          <w:szCs w:val="32"/>
        </w:rPr>
        <w:t>（二）每年4月、10月中旬，教务与科研部对各系提交的申请转专业名单进行汇总，提交学院学术委员会或其下设的专门委员会审议确定。</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Cs/>
          <w:color w:val="000000"/>
          <w:sz w:val="32"/>
          <w:szCs w:val="32"/>
        </w:rPr>
        <w:t>（三）每年4月、10月中旬，学生转专业名单确定后，对转专业结果进行公示，公示期为7个工作日。</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Cs/>
          <w:color w:val="000000"/>
          <w:sz w:val="32"/>
          <w:szCs w:val="32"/>
        </w:rPr>
        <w:t>（四）每年4月、10月下旬，转专业结果公示结束后，公布各专业的转专业名单。</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Cs/>
          <w:color w:val="000000"/>
          <w:sz w:val="32"/>
          <w:szCs w:val="32"/>
        </w:rPr>
        <w:t>（五）各系收到转专业学生名单后，应做好学生转出或转入后的相关工作。</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Cs/>
          <w:color w:val="000000"/>
          <w:sz w:val="32"/>
          <w:szCs w:val="32"/>
        </w:rPr>
        <w:t>（六）各系的转专业工作须严格按上述程序安排。在规定时间之外，不得办理转专业手续。</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
          <w:bCs/>
          <w:color w:val="000000"/>
          <w:sz w:val="32"/>
          <w:szCs w:val="32"/>
        </w:rPr>
        <w:t>第四十二条</w:t>
      </w:r>
      <w:r w:rsidRPr="00AE3AC0">
        <w:rPr>
          <w:rFonts w:ascii="仿宋" w:eastAsia="仿宋" w:hAnsi="仿宋" w:cs="仿宋" w:hint="eastAsia"/>
          <w:bCs/>
          <w:color w:val="000000"/>
          <w:sz w:val="32"/>
          <w:szCs w:val="32"/>
        </w:rPr>
        <w:t xml:space="preserve">  所有转专业的申请表须经系审批后报教务与科研部审核并备案。</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
          <w:bCs/>
          <w:color w:val="000000"/>
          <w:sz w:val="32"/>
          <w:szCs w:val="32"/>
        </w:rPr>
        <w:t>第四十三条</w:t>
      </w:r>
      <w:r w:rsidRPr="00AE3AC0">
        <w:rPr>
          <w:rFonts w:ascii="仿宋" w:eastAsia="仿宋" w:hAnsi="仿宋" w:cs="仿宋" w:hint="eastAsia"/>
          <w:bCs/>
          <w:color w:val="000000"/>
          <w:sz w:val="32"/>
          <w:szCs w:val="32"/>
        </w:rPr>
        <w:t xml:space="preserve">  转专业学习的学生，可申请原所学专业作为辅修专业，申请条件、时间、受理程序及学籍管理按本规定第五章相关条例执行。</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
          <w:bCs/>
          <w:color w:val="000000"/>
          <w:sz w:val="32"/>
          <w:szCs w:val="32"/>
        </w:rPr>
        <w:lastRenderedPageBreak/>
        <w:t>第四十四条</w:t>
      </w:r>
      <w:r w:rsidRPr="00AE3AC0">
        <w:rPr>
          <w:rFonts w:ascii="仿宋" w:eastAsia="仿宋" w:hAnsi="仿宋" w:cs="仿宋" w:hint="eastAsia"/>
          <w:bCs/>
          <w:color w:val="000000"/>
          <w:sz w:val="32"/>
          <w:szCs w:val="32"/>
        </w:rPr>
        <w:t xml:space="preserve">  申请转专业的学生必须参加原专业的期终课程考核。无故旷考、考核不及格者按学籍管理有关规定处理，同时取消其转专业资格。</w:t>
      </w:r>
    </w:p>
    <w:p w:rsidR="00AE3AC0" w:rsidRPr="00AE3AC0" w:rsidRDefault="00AE3AC0" w:rsidP="00AE3AC0">
      <w:pPr>
        <w:spacing w:line="360" w:lineRule="auto"/>
        <w:ind w:firstLineChars="200" w:firstLine="643"/>
        <w:rPr>
          <w:rFonts w:ascii="仿宋_GB2312" w:eastAsia="仿宋_GB2312" w:hAnsi="仿宋_GB2312" w:cs="仿宋_GB2312"/>
          <w:sz w:val="28"/>
          <w:szCs w:val="28"/>
        </w:rPr>
      </w:pPr>
      <w:r w:rsidRPr="00AE3AC0">
        <w:rPr>
          <w:rFonts w:ascii="仿宋" w:eastAsia="仿宋" w:hAnsi="仿宋" w:cs="仿宋" w:hint="eastAsia"/>
          <w:b/>
          <w:bCs/>
          <w:color w:val="000000"/>
          <w:sz w:val="32"/>
          <w:szCs w:val="32"/>
        </w:rPr>
        <w:t>第四十五条</w:t>
      </w:r>
      <w:r w:rsidRPr="00AE3AC0">
        <w:rPr>
          <w:rFonts w:ascii="仿宋" w:eastAsia="仿宋" w:hAnsi="仿宋" w:cs="仿宋" w:hint="eastAsia"/>
          <w:bCs/>
          <w:color w:val="000000"/>
          <w:sz w:val="32"/>
          <w:szCs w:val="32"/>
        </w:rPr>
        <w:t xml:space="preserve">  学生转专业后，对于原先修得的学分应先进行学分互认，符合学分互认规定的，经转入系与有关任课教师确认后，予以承认；不符合规定的，可作为转入专业素质任选课学分。学分互认完成后，按照转入专业人才培养的要求，有课程未修的，需按照转入专业人才培养修读完成未修课程。</w:t>
      </w:r>
    </w:p>
    <w:p w:rsidR="00AE3AC0" w:rsidRPr="00AE3AC0" w:rsidRDefault="00AE3AC0" w:rsidP="00AE3AC0">
      <w:pPr>
        <w:spacing w:line="360" w:lineRule="auto"/>
        <w:ind w:firstLineChars="200" w:firstLine="643"/>
        <w:rPr>
          <w:rFonts w:ascii="仿宋" w:eastAsia="仿宋" w:hAnsi="仿宋" w:cs="仿宋"/>
          <w:bCs/>
          <w:color w:val="000000"/>
          <w:sz w:val="32"/>
          <w:szCs w:val="32"/>
        </w:rPr>
      </w:pPr>
      <w:r w:rsidRPr="00AE3AC0">
        <w:rPr>
          <w:rFonts w:ascii="仿宋" w:eastAsia="仿宋" w:hAnsi="仿宋" w:cs="仿宋" w:hint="eastAsia"/>
          <w:b/>
          <w:bCs/>
          <w:color w:val="000000"/>
          <w:sz w:val="32"/>
          <w:szCs w:val="32"/>
        </w:rPr>
        <w:t>第四十六条</w:t>
      </w:r>
      <w:r w:rsidRPr="00AE3AC0">
        <w:rPr>
          <w:rFonts w:ascii="仿宋" w:eastAsia="仿宋" w:hAnsi="仿宋" w:cs="仿宋" w:hint="eastAsia"/>
          <w:bCs/>
          <w:color w:val="000000"/>
          <w:sz w:val="32"/>
          <w:szCs w:val="32"/>
        </w:rPr>
        <w:t xml:space="preserve">  学生转专业后，在选课时，对不存在先修后续关系的课程，可直接修读。对于存在先修后续的多门课程，学生必须修完先修课程，才能进行后续课程的选课，因此，学生在校学习时间可能超过四年。</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
          <w:bCs/>
          <w:color w:val="000000"/>
          <w:sz w:val="32"/>
          <w:szCs w:val="32"/>
        </w:rPr>
        <w:t>第四十七条</w:t>
      </w:r>
      <w:r w:rsidRPr="00AE3AC0">
        <w:rPr>
          <w:rFonts w:ascii="仿宋" w:eastAsia="仿宋" w:hAnsi="仿宋" w:cs="仿宋" w:hint="eastAsia"/>
          <w:bCs/>
          <w:color w:val="000000"/>
          <w:sz w:val="32"/>
          <w:szCs w:val="32"/>
        </w:rPr>
        <w:t xml:space="preserve">  转专业的学生收费标准按省物价局规定执行。</w:t>
      </w:r>
    </w:p>
    <w:p w:rsidR="00AE3AC0" w:rsidRPr="00AE3AC0" w:rsidRDefault="00AE3AC0" w:rsidP="00AE3AC0">
      <w:pPr>
        <w:adjustRightInd w:val="0"/>
        <w:ind w:firstLineChars="200" w:firstLine="643"/>
        <w:rPr>
          <w:rFonts w:ascii="仿宋" w:eastAsia="仿宋" w:hAnsi="仿宋" w:cs="仿宋"/>
          <w:bCs/>
          <w:color w:val="000000"/>
          <w:sz w:val="32"/>
          <w:szCs w:val="32"/>
        </w:rPr>
      </w:pPr>
      <w:r w:rsidRPr="00AE3AC0">
        <w:rPr>
          <w:rFonts w:ascii="仿宋" w:eastAsia="仿宋" w:hAnsi="仿宋" w:cs="仿宋" w:hint="eastAsia"/>
          <w:b/>
          <w:bCs/>
          <w:color w:val="000000"/>
          <w:sz w:val="32"/>
          <w:szCs w:val="32"/>
        </w:rPr>
        <w:t>第四十八条</w:t>
      </w:r>
      <w:r w:rsidRPr="00AE3AC0">
        <w:rPr>
          <w:rFonts w:ascii="仿宋" w:eastAsia="仿宋" w:hAnsi="仿宋" w:cs="仿宋" w:hint="eastAsia"/>
          <w:bCs/>
          <w:color w:val="000000"/>
          <w:sz w:val="32"/>
          <w:szCs w:val="32"/>
        </w:rPr>
        <w:t xml:space="preserve">  按教育部相关规定，有以下情形之一者，不允许转专业：</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sz w:val="32"/>
          <w:szCs w:val="32"/>
        </w:rPr>
        <w:t>1、艺术类、体育类专业学生和普通类专业学生不能互转专业</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sz w:val="32"/>
          <w:szCs w:val="32"/>
        </w:rPr>
        <w:t>2、学籍状态不是注册学籍的学生，不允许转专业</w:t>
      </w:r>
    </w:p>
    <w:p w:rsidR="00AE3AC0" w:rsidRPr="00AE3AC0" w:rsidRDefault="00AE3AC0" w:rsidP="00AE3AC0">
      <w:pPr>
        <w:adjustRightInd w:val="0"/>
        <w:ind w:firstLineChars="200" w:firstLine="643"/>
        <w:rPr>
          <w:rFonts w:ascii="仿宋" w:eastAsia="仿宋" w:hAnsi="仿宋" w:cs="仿宋"/>
          <w:color w:val="000000"/>
          <w:sz w:val="32"/>
          <w:szCs w:val="32"/>
        </w:rPr>
      </w:pPr>
      <w:r w:rsidRPr="00AE3AC0">
        <w:rPr>
          <w:rFonts w:ascii="仿宋" w:eastAsia="仿宋" w:hAnsi="仿宋" w:cs="仿宋" w:hint="eastAsia"/>
          <w:b/>
          <w:color w:val="000000"/>
          <w:sz w:val="32"/>
          <w:szCs w:val="32"/>
        </w:rPr>
        <w:t>第</w:t>
      </w:r>
      <w:r w:rsidRPr="00AE3AC0">
        <w:rPr>
          <w:rFonts w:ascii="仿宋" w:eastAsia="仿宋" w:hAnsi="仿宋" w:cs="仿宋" w:hint="eastAsia"/>
          <w:b/>
          <w:bCs/>
          <w:color w:val="000000"/>
          <w:sz w:val="32"/>
          <w:szCs w:val="32"/>
        </w:rPr>
        <w:t>四十九</w:t>
      </w:r>
      <w:r w:rsidRPr="00AE3AC0">
        <w:rPr>
          <w:rFonts w:ascii="仿宋" w:eastAsia="仿宋" w:hAnsi="仿宋" w:cs="仿宋" w:hint="eastAsia"/>
          <w:b/>
          <w:color w:val="000000"/>
          <w:sz w:val="32"/>
          <w:szCs w:val="32"/>
        </w:rPr>
        <w:t>条</w:t>
      </w:r>
      <w:r w:rsidRPr="00AE3AC0">
        <w:rPr>
          <w:rFonts w:ascii="仿宋" w:eastAsia="仿宋" w:hAnsi="仿宋" w:cs="仿宋" w:hint="eastAsia"/>
          <w:color w:val="000000"/>
          <w:sz w:val="32"/>
          <w:szCs w:val="32"/>
        </w:rPr>
        <w:t xml:space="preserve">  已经发文确认转专业通过的学生，学籍正式生效，如需转回原专业或申请转至其他专业须至下一次转</w:t>
      </w:r>
      <w:r w:rsidRPr="00AE3AC0">
        <w:rPr>
          <w:rFonts w:ascii="仿宋" w:eastAsia="仿宋" w:hAnsi="仿宋" w:cs="仿宋" w:hint="eastAsia"/>
          <w:color w:val="000000"/>
          <w:sz w:val="32"/>
          <w:szCs w:val="32"/>
        </w:rPr>
        <w:lastRenderedPageBreak/>
        <w:t>专业受理时间才能申请。转专业通过名单公布之日起至下一次转专业受理时间期间，各系不得接收不在转专业通过名单的学生，否则按教学管理事故计。如学生本人未通过转专业，私自在其他专业修读，一旦发现将给予警告处分，且违规修读的课程无效。</w:t>
      </w:r>
    </w:p>
    <w:p w:rsidR="00AE3AC0" w:rsidRPr="00AE3AC0" w:rsidRDefault="00AE3AC0" w:rsidP="00AE3AC0">
      <w:pPr>
        <w:adjustRightInd w:val="0"/>
        <w:snapToGrid w:val="0"/>
        <w:spacing w:line="360" w:lineRule="auto"/>
        <w:ind w:firstLineChars="200" w:firstLine="643"/>
        <w:rPr>
          <w:rFonts w:ascii="仿宋" w:eastAsia="仿宋" w:hAnsi="仿宋" w:cs="Times New Roman"/>
          <w:sz w:val="32"/>
          <w:szCs w:val="32"/>
        </w:rPr>
      </w:pPr>
      <w:r w:rsidRPr="00AE3AC0">
        <w:rPr>
          <w:rFonts w:ascii="仿宋" w:eastAsia="仿宋" w:hAnsi="仿宋" w:cs="仿宋" w:hint="eastAsia"/>
          <w:b/>
          <w:color w:val="000000"/>
          <w:sz w:val="32"/>
          <w:szCs w:val="32"/>
        </w:rPr>
        <w:t>第五十条</w:t>
      </w:r>
      <w:r w:rsidRPr="00AE3AC0">
        <w:rPr>
          <w:rFonts w:ascii="仿宋" w:eastAsia="仿宋" w:hAnsi="仿宋" w:cs="仿宋" w:hint="eastAsia"/>
          <w:color w:val="000000"/>
          <w:sz w:val="32"/>
          <w:szCs w:val="32"/>
        </w:rPr>
        <w:t xml:space="preserve">  </w:t>
      </w:r>
      <w:r w:rsidRPr="00AE3AC0">
        <w:rPr>
          <w:rFonts w:ascii="仿宋" w:eastAsia="仿宋" w:hAnsi="仿宋" w:cs="宋体" w:hint="eastAsia"/>
          <w:color w:val="000000"/>
          <w:kern w:val="0"/>
          <w:sz w:val="32"/>
          <w:szCs w:val="32"/>
        </w:rPr>
        <w:t>学生原则上应当在被录取学校完成学业，如患病或者确有特殊困难，无法继续在被录取学校学习的，可申请转学。其中患病学生需提供经我院、对方学校指定医院的检查证明。特殊困难一般指家庭有特殊情况，确需学生本人就近照顾的。</w:t>
      </w:r>
    </w:p>
    <w:p w:rsidR="00AE3AC0" w:rsidRPr="00AE3AC0" w:rsidRDefault="00AE3AC0" w:rsidP="00AE3AC0">
      <w:pPr>
        <w:adjustRightInd w:val="0"/>
        <w:snapToGrid w:val="0"/>
        <w:spacing w:line="360" w:lineRule="auto"/>
        <w:ind w:firstLineChars="200" w:firstLine="643"/>
        <w:jc w:val="left"/>
        <w:rPr>
          <w:rFonts w:ascii="仿宋" w:eastAsia="仿宋" w:hAnsi="仿宋" w:cs="宋体"/>
          <w:color w:val="000000"/>
          <w:kern w:val="0"/>
          <w:sz w:val="32"/>
          <w:szCs w:val="32"/>
        </w:rPr>
      </w:pPr>
      <w:r w:rsidRPr="00AE3AC0">
        <w:rPr>
          <w:rFonts w:ascii="仿宋" w:eastAsia="仿宋" w:hAnsi="仿宋" w:cs="仿宋" w:hint="eastAsia"/>
          <w:b/>
          <w:color w:val="000000"/>
          <w:sz w:val="32"/>
          <w:szCs w:val="32"/>
        </w:rPr>
        <w:t>第五十一条</w:t>
      </w:r>
      <w:r w:rsidRPr="00AE3AC0">
        <w:rPr>
          <w:rFonts w:ascii="仿宋" w:eastAsia="仿宋" w:hAnsi="仿宋" w:cs="仿宋" w:hint="eastAsia"/>
          <w:color w:val="000000"/>
          <w:sz w:val="32"/>
          <w:szCs w:val="32"/>
        </w:rPr>
        <w:t xml:space="preserve">  </w:t>
      </w:r>
      <w:r w:rsidRPr="00AE3AC0">
        <w:rPr>
          <w:rFonts w:ascii="仿宋" w:eastAsia="仿宋" w:hAnsi="仿宋" w:cs="宋体" w:hint="eastAsia"/>
          <w:color w:val="000000"/>
          <w:kern w:val="0"/>
          <w:sz w:val="32"/>
          <w:szCs w:val="32"/>
        </w:rPr>
        <w:t>属下列情形之一的学生，不予办理转学手续：</w:t>
      </w:r>
    </w:p>
    <w:p w:rsidR="00AE3AC0" w:rsidRPr="00AE3AC0" w:rsidRDefault="00AE3AC0" w:rsidP="00AE3AC0">
      <w:pPr>
        <w:adjustRightInd w:val="0"/>
        <w:snapToGrid w:val="0"/>
        <w:spacing w:line="360" w:lineRule="auto"/>
        <w:ind w:firstLineChars="200" w:firstLine="640"/>
        <w:jc w:val="left"/>
        <w:rPr>
          <w:rFonts w:ascii="仿宋" w:eastAsia="仿宋" w:hAnsi="仿宋" w:cs="宋体"/>
          <w:color w:val="000000"/>
          <w:kern w:val="0"/>
          <w:sz w:val="32"/>
          <w:szCs w:val="32"/>
        </w:rPr>
      </w:pPr>
      <w:r w:rsidRPr="00AE3AC0">
        <w:rPr>
          <w:rFonts w:ascii="仿宋" w:eastAsia="仿宋" w:hAnsi="仿宋" w:cs="宋体" w:hint="eastAsia"/>
          <w:color w:val="000000"/>
          <w:kern w:val="0"/>
          <w:sz w:val="32"/>
          <w:szCs w:val="32"/>
        </w:rPr>
        <w:t>1、入学未满一学期或已是毕业班的；</w:t>
      </w:r>
    </w:p>
    <w:p w:rsidR="00AE3AC0" w:rsidRPr="00AE3AC0" w:rsidRDefault="00AE3AC0" w:rsidP="00AE3AC0">
      <w:pPr>
        <w:adjustRightInd w:val="0"/>
        <w:snapToGrid w:val="0"/>
        <w:spacing w:line="360" w:lineRule="auto"/>
        <w:ind w:firstLineChars="200" w:firstLine="640"/>
        <w:jc w:val="left"/>
        <w:rPr>
          <w:rFonts w:ascii="仿宋" w:eastAsia="仿宋" w:hAnsi="仿宋" w:cs="宋体"/>
          <w:color w:val="000000"/>
          <w:kern w:val="0"/>
          <w:sz w:val="32"/>
          <w:szCs w:val="32"/>
        </w:rPr>
      </w:pPr>
      <w:r w:rsidRPr="00AE3AC0">
        <w:rPr>
          <w:rFonts w:ascii="仿宋" w:eastAsia="仿宋" w:hAnsi="仿宋" w:cs="宋体" w:hint="eastAsia"/>
          <w:color w:val="000000"/>
          <w:kern w:val="0"/>
          <w:sz w:val="32"/>
          <w:szCs w:val="32"/>
        </w:rPr>
        <w:t>2、申请转入我院但高考时未达我院录取批次或虽是同批次录取学校，但高考分数未达我院当年最低录取分数的；</w:t>
      </w:r>
    </w:p>
    <w:p w:rsidR="00AE3AC0" w:rsidRPr="00AE3AC0" w:rsidRDefault="00AE3AC0" w:rsidP="00AE3AC0">
      <w:pPr>
        <w:adjustRightInd w:val="0"/>
        <w:snapToGrid w:val="0"/>
        <w:spacing w:line="360" w:lineRule="auto"/>
        <w:ind w:firstLineChars="200" w:firstLine="640"/>
        <w:jc w:val="left"/>
        <w:rPr>
          <w:rFonts w:ascii="仿宋" w:eastAsia="仿宋" w:hAnsi="仿宋" w:cs="宋体"/>
          <w:color w:val="000000"/>
          <w:kern w:val="0"/>
          <w:sz w:val="32"/>
          <w:szCs w:val="32"/>
        </w:rPr>
      </w:pPr>
      <w:r w:rsidRPr="00AE3AC0">
        <w:rPr>
          <w:rFonts w:ascii="仿宋" w:eastAsia="仿宋" w:hAnsi="仿宋" w:cs="宋体" w:hint="eastAsia"/>
          <w:color w:val="000000"/>
          <w:kern w:val="0"/>
          <w:sz w:val="32"/>
          <w:szCs w:val="32"/>
        </w:rPr>
        <w:t>3、申请转入我院但高考分数低于我院相关专业在生源地相应年份录取分数的；</w:t>
      </w:r>
    </w:p>
    <w:p w:rsidR="00AE3AC0" w:rsidRPr="00AE3AC0" w:rsidRDefault="00AE3AC0" w:rsidP="00AE3AC0">
      <w:pPr>
        <w:adjustRightInd w:val="0"/>
        <w:snapToGrid w:val="0"/>
        <w:spacing w:line="360" w:lineRule="auto"/>
        <w:ind w:firstLineChars="200" w:firstLine="640"/>
        <w:jc w:val="left"/>
        <w:rPr>
          <w:rFonts w:ascii="仿宋" w:eastAsia="仿宋" w:hAnsi="仿宋" w:cs="宋体"/>
          <w:color w:val="000000"/>
          <w:kern w:val="0"/>
          <w:sz w:val="32"/>
          <w:szCs w:val="32"/>
        </w:rPr>
      </w:pPr>
      <w:r w:rsidRPr="00AE3AC0">
        <w:rPr>
          <w:rFonts w:ascii="仿宋" w:eastAsia="仿宋" w:hAnsi="仿宋" w:cs="宋体" w:hint="eastAsia"/>
          <w:color w:val="000000"/>
          <w:kern w:val="0"/>
          <w:sz w:val="32"/>
          <w:szCs w:val="32"/>
        </w:rPr>
        <w:t>4、由外省高校申请转入我院，但我院当年在该省没有投放拟转入专业招生计划的；</w:t>
      </w:r>
    </w:p>
    <w:p w:rsidR="00AE3AC0" w:rsidRPr="00AE3AC0" w:rsidRDefault="00AE3AC0" w:rsidP="00AE3AC0">
      <w:pPr>
        <w:adjustRightInd w:val="0"/>
        <w:snapToGrid w:val="0"/>
        <w:spacing w:line="360" w:lineRule="auto"/>
        <w:ind w:firstLineChars="200" w:firstLine="640"/>
        <w:jc w:val="left"/>
        <w:rPr>
          <w:rFonts w:ascii="仿宋" w:eastAsia="仿宋" w:hAnsi="仿宋" w:cs="宋体"/>
          <w:color w:val="000000"/>
          <w:kern w:val="0"/>
          <w:sz w:val="32"/>
          <w:szCs w:val="32"/>
        </w:rPr>
      </w:pPr>
      <w:r w:rsidRPr="00AE3AC0">
        <w:rPr>
          <w:rFonts w:ascii="仿宋" w:eastAsia="仿宋" w:hAnsi="仿宋" w:cs="宋体" w:hint="eastAsia"/>
          <w:color w:val="000000"/>
          <w:kern w:val="0"/>
          <w:sz w:val="32"/>
          <w:szCs w:val="32"/>
        </w:rPr>
        <w:t>5、由低学历层次转为高学历层次的；</w:t>
      </w:r>
    </w:p>
    <w:p w:rsidR="00AE3AC0" w:rsidRPr="00AE3AC0" w:rsidRDefault="00AE3AC0" w:rsidP="00AE3AC0">
      <w:pPr>
        <w:adjustRightInd w:val="0"/>
        <w:snapToGrid w:val="0"/>
        <w:spacing w:line="360" w:lineRule="auto"/>
        <w:ind w:firstLineChars="200" w:firstLine="640"/>
        <w:jc w:val="left"/>
        <w:rPr>
          <w:rFonts w:ascii="仿宋" w:eastAsia="仿宋" w:hAnsi="仿宋" w:cs="宋体"/>
          <w:color w:val="000000"/>
          <w:kern w:val="0"/>
          <w:sz w:val="32"/>
          <w:szCs w:val="32"/>
        </w:rPr>
      </w:pPr>
      <w:r w:rsidRPr="00AE3AC0">
        <w:rPr>
          <w:rFonts w:ascii="仿宋" w:eastAsia="仿宋" w:hAnsi="仿宋" w:cs="宋体" w:hint="eastAsia"/>
          <w:color w:val="000000"/>
          <w:kern w:val="0"/>
          <w:sz w:val="32"/>
          <w:szCs w:val="32"/>
        </w:rPr>
        <w:t>6、对方学校与我院在同一城市的；</w:t>
      </w:r>
    </w:p>
    <w:p w:rsidR="00AE3AC0" w:rsidRPr="00AE3AC0" w:rsidRDefault="00AE3AC0" w:rsidP="00AE3AC0">
      <w:pPr>
        <w:adjustRightInd w:val="0"/>
        <w:snapToGrid w:val="0"/>
        <w:spacing w:line="360" w:lineRule="auto"/>
        <w:ind w:firstLineChars="200" w:firstLine="640"/>
        <w:jc w:val="left"/>
        <w:rPr>
          <w:rFonts w:ascii="仿宋" w:eastAsia="仿宋" w:hAnsi="仿宋" w:cs="宋体"/>
          <w:color w:val="000000"/>
          <w:kern w:val="0"/>
          <w:sz w:val="32"/>
          <w:szCs w:val="32"/>
        </w:rPr>
      </w:pPr>
      <w:r w:rsidRPr="00AE3AC0">
        <w:rPr>
          <w:rFonts w:ascii="仿宋" w:eastAsia="仿宋" w:hAnsi="仿宋" w:cs="宋体" w:hint="eastAsia"/>
          <w:color w:val="000000"/>
          <w:kern w:val="0"/>
          <w:sz w:val="32"/>
          <w:szCs w:val="32"/>
        </w:rPr>
        <w:t>7、属下列情况之一的</w:t>
      </w:r>
    </w:p>
    <w:p w:rsidR="00AE3AC0" w:rsidRPr="00AE3AC0" w:rsidRDefault="00AE3AC0" w:rsidP="00AE3AC0">
      <w:pPr>
        <w:adjustRightInd w:val="0"/>
        <w:snapToGrid w:val="0"/>
        <w:spacing w:line="360" w:lineRule="auto"/>
        <w:ind w:firstLineChars="200" w:firstLine="640"/>
        <w:jc w:val="left"/>
        <w:rPr>
          <w:rFonts w:ascii="仿宋" w:eastAsia="仿宋" w:hAnsi="仿宋" w:cs="宋体"/>
          <w:color w:val="000000"/>
          <w:kern w:val="0"/>
          <w:sz w:val="32"/>
          <w:szCs w:val="32"/>
        </w:rPr>
      </w:pPr>
      <w:r w:rsidRPr="00AE3AC0">
        <w:rPr>
          <w:rFonts w:ascii="仿宋" w:eastAsia="仿宋" w:hAnsi="仿宋" w:cs="宋体" w:hint="eastAsia"/>
          <w:color w:val="000000"/>
          <w:kern w:val="0"/>
          <w:sz w:val="32"/>
          <w:szCs w:val="32"/>
        </w:rPr>
        <w:lastRenderedPageBreak/>
        <w:t>（1）提前批录取的；</w:t>
      </w:r>
    </w:p>
    <w:p w:rsidR="00AE3AC0" w:rsidRPr="00AE3AC0" w:rsidRDefault="00AE3AC0" w:rsidP="00AE3AC0">
      <w:pPr>
        <w:adjustRightInd w:val="0"/>
        <w:snapToGrid w:val="0"/>
        <w:spacing w:line="360" w:lineRule="auto"/>
        <w:ind w:firstLineChars="200" w:firstLine="640"/>
        <w:jc w:val="left"/>
        <w:rPr>
          <w:rFonts w:ascii="仿宋" w:eastAsia="仿宋" w:hAnsi="仿宋" w:cs="宋体"/>
          <w:color w:val="000000"/>
          <w:kern w:val="0"/>
          <w:sz w:val="32"/>
          <w:szCs w:val="32"/>
        </w:rPr>
      </w:pPr>
      <w:r w:rsidRPr="00AE3AC0">
        <w:rPr>
          <w:rFonts w:ascii="仿宋" w:eastAsia="仿宋" w:hAnsi="仿宋" w:cs="宋体" w:hint="eastAsia"/>
          <w:color w:val="000000"/>
          <w:kern w:val="0"/>
          <w:sz w:val="32"/>
          <w:szCs w:val="32"/>
        </w:rPr>
        <w:t>（2）特殊招生形式录取的（如定向就业、艺术类、体育类、高水平艺术团、高水平运动队等）；</w:t>
      </w:r>
    </w:p>
    <w:p w:rsidR="00AE3AC0" w:rsidRPr="00AE3AC0" w:rsidRDefault="00AE3AC0" w:rsidP="00AE3AC0">
      <w:pPr>
        <w:adjustRightInd w:val="0"/>
        <w:snapToGrid w:val="0"/>
        <w:spacing w:line="360" w:lineRule="auto"/>
        <w:ind w:firstLineChars="200" w:firstLine="640"/>
        <w:jc w:val="left"/>
        <w:rPr>
          <w:rFonts w:ascii="仿宋" w:eastAsia="仿宋" w:hAnsi="仿宋" w:cs="宋体"/>
          <w:color w:val="000000"/>
          <w:kern w:val="0"/>
          <w:sz w:val="32"/>
          <w:szCs w:val="32"/>
        </w:rPr>
      </w:pPr>
      <w:r w:rsidRPr="00AE3AC0">
        <w:rPr>
          <w:rFonts w:ascii="仿宋" w:eastAsia="仿宋" w:hAnsi="仿宋" w:cs="宋体" w:hint="eastAsia"/>
          <w:color w:val="000000"/>
          <w:kern w:val="0"/>
          <w:sz w:val="32"/>
          <w:szCs w:val="32"/>
        </w:rPr>
        <w:t>（3）未通过普通高等学校招生全国统一考试的或未使用高考成绩录取入学的（如保送生、单独考试招生、专升本、政法干警、第二学士学位、五年一贯制、三二分段等）；</w:t>
      </w:r>
    </w:p>
    <w:p w:rsidR="00AE3AC0" w:rsidRPr="00AE3AC0" w:rsidRDefault="00AE3AC0" w:rsidP="00AE3AC0">
      <w:pPr>
        <w:adjustRightInd w:val="0"/>
        <w:snapToGrid w:val="0"/>
        <w:spacing w:line="360" w:lineRule="auto"/>
        <w:ind w:firstLineChars="200" w:firstLine="640"/>
        <w:jc w:val="left"/>
        <w:rPr>
          <w:rFonts w:ascii="仿宋" w:eastAsia="仿宋" w:hAnsi="仿宋" w:cs="宋体"/>
          <w:color w:val="000000"/>
          <w:kern w:val="0"/>
          <w:sz w:val="32"/>
          <w:szCs w:val="32"/>
        </w:rPr>
      </w:pPr>
      <w:r w:rsidRPr="00AE3AC0">
        <w:rPr>
          <w:rFonts w:ascii="仿宋" w:eastAsia="仿宋" w:hAnsi="仿宋" w:cs="宋体" w:hint="eastAsia"/>
          <w:color w:val="000000"/>
          <w:kern w:val="0"/>
          <w:sz w:val="32"/>
          <w:szCs w:val="32"/>
        </w:rPr>
        <w:t>8、根据所读学校学籍管理规定应退学的学生；</w:t>
      </w:r>
    </w:p>
    <w:p w:rsidR="00AE3AC0" w:rsidRPr="00AE3AC0" w:rsidRDefault="00AE3AC0" w:rsidP="00AE3AC0">
      <w:pPr>
        <w:adjustRightInd w:val="0"/>
        <w:snapToGrid w:val="0"/>
        <w:spacing w:line="360" w:lineRule="auto"/>
        <w:ind w:firstLineChars="200" w:firstLine="640"/>
        <w:jc w:val="left"/>
        <w:rPr>
          <w:rFonts w:ascii="仿宋" w:eastAsia="仿宋" w:hAnsi="仿宋" w:cs="宋体"/>
          <w:color w:val="000000"/>
          <w:kern w:val="0"/>
          <w:sz w:val="32"/>
          <w:szCs w:val="32"/>
        </w:rPr>
      </w:pPr>
      <w:r w:rsidRPr="00AE3AC0">
        <w:rPr>
          <w:rFonts w:ascii="仿宋" w:eastAsia="仿宋" w:hAnsi="仿宋" w:cs="宋体" w:hint="eastAsia"/>
          <w:color w:val="000000"/>
          <w:kern w:val="0"/>
          <w:sz w:val="32"/>
          <w:szCs w:val="32"/>
        </w:rPr>
        <w:t>9、以下述理由之一要求转学的：</w:t>
      </w:r>
    </w:p>
    <w:p w:rsidR="00AE3AC0" w:rsidRPr="00AE3AC0" w:rsidRDefault="00AE3AC0" w:rsidP="00AE3AC0">
      <w:pPr>
        <w:adjustRightInd w:val="0"/>
        <w:snapToGrid w:val="0"/>
        <w:spacing w:line="360" w:lineRule="auto"/>
        <w:ind w:firstLineChars="200" w:firstLine="640"/>
        <w:jc w:val="left"/>
        <w:rPr>
          <w:rFonts w:ascii="仿宋" w:eastAsia="仿宋" w:hAnsi="仿宋" w:cs="宋体"/>
          <w:color w:val="000000"/>
          <w:kern w:val="0"/>
          <w:sz w:val="32"/>
          <w:szCs w:val="32"/>
        </w:rPr>
      </w:pPr>
      <w:r w:rsidRPr="00AE3AC0">
        <w:rPr>
          <w:rFonts w:ascii="仿宋" w:eastAsia="仿宋" w:hAnsi="仿宋" w:cs="宋体" w:hint="eastAsia"/>
          <w:color w:val="000000"/>
          <w:kern w:val="0"/>
          <w:sz w:val="32"/>
          <w:szCs w:val="32"/>
        </w:rPr>
        <w:t>（1）不是广东生源的学生，但以水土不服为理由要求转学到我院的；</w:t>
      </w:r>
    </w:p>
    <w:p w:rsidR="00AE3AC0" w:rsidRPr="00AE3AC0" w:rsidRDefault="00AE3AC0" w:rsidP="00AE3AC0">
      <w:pPr>
        <w:adjustRightInd w:val="0"/>
        <w:snapToGrid w:val="0"/>
        <w:spacing w:line="360" w:lineRule="auto"/>
        <w:ind w:firstLineChars="200" w:firstLine="640"/>
        <w:jc w:val="left"/>
        <w:rPr>
          <w:rFonts w:ascii="仿宋" w:eastAsia="仿宋" w:hAnsi="仿宋" w:cs="宋体"/>
          <w:color w:val="000000"/>
          <w:kern w:val="0"/>
          <w:sz w:val="32"/>
          <w:szCs w:val="32"/>
        </w:rPr>
      </w:pPr>
      <w:r w:rsidRPr="00AE3AC0">
        <w:rPr>
          <w:rFonts w:ascii="仿宋" w:eastAsia="仿宋" w:hAnsi="仿宋" w:cs="宋体" w:hint="eastAsia"/>
          <w:color w:val="000000"/>
          <w:kern w:val="0"/>
          <w:sz w:val="32"/>
          <w:szCs w:val="32"/>
        </w:rPr>
        <w:t>（2）以父母调动迁居或在驻粤机构（办事处等）工作为理由要求转入我院的；</w:t>
      </w:r>
    </w:p>
    <w:p w:rsidR="00AE3AC0" w:rsidRPr="00AE3AC0" w:rsidRDefault="00AE3AC0" w:rsidP="00AE3AC0">
      <w:pPr>
        <w:adjustRightInd w:val="0"/>
        <w:snapToGrid w:val="0"/>
        <w:spacing w:line="360" w:lineRule="auto"/>
        <w:ind w:firstLineChars="200" w:firstLine="640"/>
        <w:jc w:val="left"/>
        <w:rPr>
          <w:rFonts w:ascii="仿宋" w:eastAsia="仿宋" w:hAnsi="仿宋" w:cs="宋体"/>
          <w:color w:val="000000"/>
          <w:kern w:val="0"/>
          <w:sz w:val="32"/>
          <w:szCs w:val="32"/>
        </w:rPr>
      </w:pPr>
      <w:r w:rsidRPr="00AE3AC0">
        <w:rPr>
          <w:rFonts w:ascii="仿宋" w:eastAsia="仿宋" w:hAnsi="仿宋" w:cs="宋体" w:hint="eastAsia"/>
          <w:color w:val="000000"/>
          <w:kern w:val="0"/>
          <w:sz w:val="32"/>
          <w:szCs w:val="32"/>
        </w:rPr>
        <w:t>（3）以转专业为理由要求转学的，以及以艺术、体育的考试分数招收的学生在申请转学的同时要求转到非艺术、体育类专业的；</w:t>
      </w:r>
    </w:p>
    <w:p w:rsidR="00AE3AC0" w:rsidRPr="00AE3AC0" w:rsidRDefault="00AE3AC0" w:rsidP="00AE3AC0">
      <w:pPr>
        <w:adjustRightInd w:val="0"/>
        <w:snapToGrid w:val="0"/>
        <w:spacing w:line="360" w:lineRule="auto"/>
        <w:ind w:firstLineChars="200" w:firstLine="640"/>
        <w:jc w:val="left"/>
        <w:rPr>
          <w:rFonts w:ascii="仿宋" w:eastAsia="仿宋" w:hAnsi="仿宋" w:cs="宋体"/>
          <w:color w:val="000000"/>
          <w:kern w:val="0"/>
          <w:sz w:val="32"/>
          <w:szCs w:val="32"/>
        </w:rPr>
      </w:pPr>
      <w:r w:rsidRPr="00AE3AC0">
        <w:rPr>
          <w:rFonts w:ascii="仿宋" w:eastAsia="仿宋" w:hAnsi="仿宋" w:cs="宋体" w:hint="eastAsia"/>
          <w:color w:val="000000"/>
          <w:kern w:val="0"/>
          <w:sz w:val="32"/>
          <w:szCs w:val="32"/>
        </w:rPr>
        <w:t>（4）以水土不服为理由，却又不转回生源所在地的。</w:t>
      </w:r>
    </w:p>
    <w:p w:rsidR="00AE3AC0" w:rsidRPr="00AE3AC0" w:rsidRDefault="00AE3AC0" w:rsidP="00AE3AC0">
      <w:pPr>
        <w:adjustRightInd w:val="0"/>
        <w:snapToGrid w:val="0"/>
        <w:spacing w:line="360" w:lineRule="auto"/>
        <w:ind w:firstLineChars="200" w:firstLine="640"/>
        <w:jc w:val="left"/>
        <w:rPr>
          <w:rFonts w:ascii="仿宋" w:eastAsia="仿宋" w:hAnsi="仿宋" w:cs="宋体"/>
          <w:color w:val="000000"/>
          <w:kern w:val="0"/>
          <w:sz w:val="32"/>
          <w:szCs w:val="32"/>
        </w:rPr>
      </w:pPr>
      <w:r w:rsidRPr="00AE3AC0">
        <w:rPr>
          <w:rFonts w:ascii="仿宋" w:eastAsia="仿宋" w:hAnsi="仿宋" w:cs="宋体" w:hint="eastAsia"/>
          <w:color w:val="000000"/>
          <w:kern w:val="0"/>
          <w:sz w:val="32"/>
          <w:szCs w:val="32"/>
        </w:rPr>
        <w:t>10、其他无正当理由的。</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b/>
          <w:color w:val="000000"/>
          <w:sz w:val="32"/>
          <w:szCs w:val="32"/>
        </w:rPr>
        <w:t>第五十二条</w:t>
      </w:r>
      <w:r w:rsidRPr="00AE3AC0">
        <w:rPr>
          <w:rFonts w:ascii="仿宋" w:eastAsia="仿宋" w:hAnsi="仿宋" w:cs="仿宋" w:hint="eastAsia"/>
          <w:color w:val="000000"/>
          <w:sz w:val="32"/>
          <w:szCs w:val="32"/>
        </w:rPr>
        <w:t xml:space="preserve">  学生申请转学，按规定的时间和要求提供材料</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sz w:val="32"/>
          <w:szCs w:val="32"/>
        </w:rPr>
        <w:t>（一）转学的办理时间：</w:t>
      </w:r>
      <w:r w:rsidRPr="00AE3AC0">
        <w:rPr>
          <w:rFonts w:ascii="仿宋" w:eastAsia="仿宋" w:hAnsi="仿宋" w:cs="仿宋" w:hint="eastAsia"/>
          <w:color w:val="000000"/>
          <w:kern w:val="0"/>
          <w:sz w:val="32"/>
          <w:szCs w:val="32"/>
        </w:rPr>
        <w:t>每年的5月1日-20日和11月1日-20日</w:t>
      </w:r>
      <w:r w:rsidRPr="00AE3AC0">
        <w:rPr>
          <w:rFonts w:ascii="仿宋" w:eastAsia="仿宋" w:hAnsi="仿宋" w:cs="仿宋" w:hint="eastAsia"/>
          <w:color w:val="000000"/>
          <w:sz w:val="32"/>
          <w:szCs w:val="32"/>
        </w:rPr>
        <w:t>。</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sz w:val="32"/>
          <w:szCs w:val="32"/>
        </w:rPr>
        <w:t>（二）</w:t>
      </w:r>
      <w:r w:rsidRPr="00AE3AC0">
        <w:rPr>
          <w:rFonts w:ascii="仿宋" w:eastAsia="仿宋" w:hAnsi="仿宋" w:cs="仿宋" w:hint="eastAsia"/>
          <w:color w:val="000000"/>
          <w:kern w:val="0"/>
          <w:sz w:val="32"/>
          <w:szCs w:val="32"/>
        </w:rPr>
        <w:t>办理转学审批手续必须具备下列材料：学生转学</w:t>
      </w:r>
      <w:r w:rsidRPr="00AE3AC0">
        <w:rPr>
          <w:rFonts w:ascii="仿宋" w:eastAsia="仿宋" w:hAnsi="仿宋" w:cs="仿宋" w:hint="eastAsia"/>
          <w:color w:val="000000"/>
          <w:kern w:val="0"/>
          <w:sz w:val="32"/>
          <w:szCs w:val="32"/>
        </w:rPr>
        <w:lastRenderedPageBreak/>
        <w:t>审批表（由省教育厅制定的表格）；学生本人要求转学的申请报告；经省招生委员会审核盖章的新生录取名册复印件（含学生高考成绩）；入学以来的学习成绩单（第一学期的新生可免）；近期的体检表；操行评定意见书（在校表现）；转学原因证明材料。身体原因申请的，需提供医生证明、医疗记录、收据，父母亲及本人户籍情况（户口本、居住证明等），其他原因申请参照提供相应证明材料；转出院校和接收院校的公示情况及结果（涉及外省院校的，公示情况按其所在省要求）。</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sz w:val="32"/>
          <w:szCs w:val="32"/>
        </w:rPr>
        <w:t>（三）</w:t>
      </w:r>
      <w:r w:rsidRPr="00AE3AC0">
        <w:rPr>
          <w:rFonts w:ascii="仿宋" w:eastAsia="仿宋" w:hAnsi="仿宋" w:cs="仿宋" w:hint="eastAsia"/>
          <w:color w:val="000000"/>
          <w:kern w:val="0"/>
          <w:sz w:val="32"/>
          <w:szCs w:val="32"/>
        </w:rPr>
        <w:t>转学所需材料均由学生提供，学生必须保证所提供的材料真实有效，凡提供虚假材料的，一经查实，属我院学生申请转出的，我院退回转出申请并根据情节严重程度对学生本人做记过或记过以上的处分；属我院经办人员在办理过程中弄虚作假的，由监察与审计部按相关规定处理，涉嫌违法犯罪的，移交司法机关处理；属外校学生申请转入的，我院可拒绝转入申请并向对方学校如实通报学生造假的情况。</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b/>
          <w:color w:val="000000"/>
          <w:sz w:val="32"/>
          <w:szCs w:val="32"/>
        </w:rPr>
        <w:t>第五十三条</w:t>
      </w:r>
      <w:r w:rsidRPr="00AE3AC0">
        <w:rPr>
          <w:rFonts w:ascii="仿宋" w:eastAsia="仿宋" w:hAnsi="仿宋" w:cs="仿宋" w:hint="eastAsia"/>
          <w:color w:val="000000"/>
          <w:sz w:val="32"/>
          <w:szCs w:val="32"/>
        </w:rPr>
        <w:t xml:space="preserve">  </w:t>
      </w:r>
      <w:r w:rsidRPr="00AE3AC0">
        <w:rPr>
          <w:rFonts w:ascii="仿宋" w:eastAsia="仿宋" w:hAnsi="仿宋" w:cs="仿宋" w:hint="eastAsia"/>
          <w:color w:val="000000"/>
          <w:kern w:val="0"/>
          <w:sz w:val="32"/>
          <w:szCs w:val="32"/>
        </w:rPr>
        <w:t>外校学生要求转入我院，按以下程序办理：</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kern w:val="0"/>
          <w:sz w:val="32"/>
          <w:szCs w:val="32"/>
        </w:rPr>
        <w:t>1、学生按广东省教育厅要求填报《广东省普通高等教育学生转学审批表》并提供相关证明材料，在</w:t>
      </w:r>
      <w:r w:rsidRPr="00AE3AC0">
        <w:rPr>
          <w:rFonts w:ascii="仿宋" w:eastAsia="仿宋" w:hAnsi="仿宋" w:cs="Times New Roman" w:hint="eastAsia"/>
          <w:sz w:val="32"/>
          <w:szCs w:val="32"/>
        </w:rPr>
        <w:t>我院</w:t>
      </w:r>
      <w:r w:rsidRPr="00AE3AC0">
        <w:rPr>
          <w:rFonts w:ascii="仿宋" w:eastAsia="仿宋" w:hAnsi="仿宋" w:cs="仿宋" w:hint="eastAsia"/>
          <w:color w:val="000000"/>
          <w:kern w:val="0"/>
          <w:sz w:val="32"/>
          <w:szCs w:val="32"/>
        </w:rPr>
        <w:t>规定</w:t>
      </w:r>
      <w:r w:rsidRPr="00AE3AC0">
        <w:rPr>
          <w:rFonts w:ascii="仿宋" w:eastAsia="仿宋" w:hAnsi="仿宋" w:cs="Times New Roman" w:hint="eastAsia"/>
          <w:sz w:val="32"/>
          <w:szCs w:val="32"/>
        </w:rPr>
        <w:t>受理</w:t>
      </w:r>
      <w:r w:rsidRPr="00AE3AC0">
        <w:rPr>
          <w:rFonts w:ascii="仿宋" w:eastAsia="仿宋" w:hAnsi="仿宋" w:cs="仿宋" w:hint="eastAsia"/>
          <w:color w:val="000000"/>
          <w:kern w:val="0"/>
          <w:sz w:val="32"/>
          <w:szCs w:val="32"/>
        </w:rPr>
        <w:t>学生转学申请的时间内交教务与科研部审核。</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kern w:val="0"/>
          <w:sz w:val="32"/>
          <w:szCs w:val="32"/>
        </w:rPr>
        <w:t>2、对符合我院培养要求且我院具有教学能力的，教务与</w:t>
      </w:r>
      <w:r w:rsidRPr="00AE3AC0">
        <w:rPr>
          <w:rFonts w:ascii="仿宋" w:eastAsia="仿宋" w:hAnsi="仿宋" w:cs="仿宋" w:hint="eastAsia"/>
          <w:color w:val="000000"/>
          <w:kern w:val="0"/>
          <w:sz w:val="32"/>
          <w:szCs w:val="32"/>
        </w:rPr>
        <w:lastRenderedPageBreak/>
        <w:t>科研部审核其他材料无误后，经招生委员会同意，报系、院两级会议集体研究决定，并将转入学生名单、表决情况如实记入会议纪要。</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kern w:val="0"/>
          <w:sz w:val="32"/>
          <w:szCs w:val="32"/>
        </w:rPr>
        <w:t>3、会议纪要印发后7个工作日内，教务与科研部负责通知学生我院对其转学申请的审批结果。对系、院两级会议表决同意转入的学生，在全院范围内予以公示，公示信息包括但不限于学生姓名，转出、拟转入学校和专业名称，入学年份、学生当年高考分数、拟转入专业当年录取分数，转学理由，公示期不少于5个工作日。</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kern w:val="0"/>
          <w:sz w:val="32"/>
          <w:szCs w:val="32"/>
        </w:rPr>
        <w:t>4、公示期满无异议后由院长签署接收函，由学院办公室将接收函发至对方学校。</w:t>
      </w:r>
    </w:p>
    <w:p w:rsidR="00AE3AC0" w:rsidRPr="00AE3AC0" w:rsidRDefault="00AE3AC0" w:rsidP="00AE3AC0">
      <w:pPr>
        <w:spacing w:line="360" w:lineRule="auto"/>
        <w:ind w:firstLine="567"/>
        <w:rPr>
          <w:rFonts w:ascii="仿宋" w:eastAsia="仿宋" w:hAnsi="仿宋" w:cs="仿宋"/>
          <w:color w:val="000000"/>
          <w:kern w:val="0"/>
          <w:sz w:val="32"/>
          <w:szCs w:val="32"/>
        </w:rPr>
      </w:pPr>
      <w:r w:rsidRPr="00AE3AC0">
        <w:rPr>
          <w:rFonts w:ascii="仿宋" w:eastAsia="仿宋" w:hAnsi="仿宋" w:cs="仿宋" w:hint="eastAsia"/>
          <w:color w:val="000000"/>
          <w:kern w:val="0"/>
          <w:sz w:val="32"/>
          <w:szCs w:val="32"/>
        </w:rPr>
        <w:t>5、学生原就读高校在本省的，我院负责向广东省教育厅上报我院的公示结果及会议纪要，其余相关的转学手续和材料均由对方高校申报。学生原就读高校在外省的，由我院向广东省教育厅申报证明材料和正式行文申请备案。</w:t>
      </w:r>
    </w:p>
    <w:p w:rsidR="00AE3AC0" w:rsidRPr="00AE3AC0" w:rsidRDefault="00AE3AC0" w:rsidP="00AE3AC0">
      <w:pPr>
        <w:widowControl/>
        <w:adjustRightInd w:val="0"/>
        <w:snapToGrid w:val="0"/>
        <w:spacing w:line="360" w:lineRule="auto"/>
        <w:ind w:firstLineChars="200" w:firstLine="643"/>
        <w:rPr>
          <w:rFonts w:ascii="仿宋" w:eastAsia="仿宋" w:hAnsi="仿宋" w:cs="仿宋"/>
          <w:color w:val="000000"/>
          <w:kern w:val="0"/>
          <w:sz w:val="32"/>
          <w:szCs w:val="32"/>
        </w:rPr>
      </w:pPr>
      <w:r w:rsidRPr="00AE3AC0">
        <w:rPr>
          <w:rFonts w:ascii="仿宋" w:eastAsia="仿宋" w:hAnsi="仿宋" w:cs="仿宋" w:hint="eastAsia"/>
          <w:b/>
          <w:color w:val="000000"/>
          <w:sz w:val="32"/>
          <w:szCs w:val="32"/>
        </w:rPr>
        <w:t>第五十四条</w:t>
      </w:r>
      <w:r w:rsidRPr="00AE3AC0">
        <w:rPr>
          <w:rFonts w:ascii="仿宋" w:eastAsia="仿宋" w:hAnsi="仿宋" w:cs="仿宋" w:hint="eastAsia"/>
          <w:color w:val="000000"/>
          <w:sz w:val="32"/>
          <w:szCs w:val="32"/>
        </w:rPr>
        <w:t xml:space="preserve">  </w:t>
      </w:r>
      <w:r w:rsidRPr="00AE3AC0">
        <w:rPr>
          <w:rFonts w:ascii="仿宋" w:eastAsia="仿宋" w:hAnsi="仿宋" w:cs="仿宋" w:hint="eastAsia"/>
          <w:color w:val="000000"/>
          <w:kern w:val="0"/>
          <w:sz w:val="32"/>
          <w:szCs w:val="32"/>
        </w:rPr>
        <w:t>我院学生要求转到外校学习的，按以下程序办理：</w:t>
      </w:r>
    </w:p>
    <w:p w:rsidR="00AE3AC0" w:rsidRPr="00AE3AC0" w:rsidRDefault="00AE3AC0" w:rsidP="00AE3AC0">
      <w:pPr>
        <w:widowControl/>
        <w:adjustRightInd w:val="0"/>
        <w:snapToGrid w:val="0"/>
        <w:spacing w:line="360" w:lineRule="auto"/>
        <w:ind w:firstLineChars="200" w:firstLine="640"/>
        <w:rPr>
          <w:rFonts w:ascii="仿宋" w:eastAsia="仿宋" w:hAnsi="仿宋" w:cs="仿宋"/>
          <w:color w:val="000000"/>
          <w:kern w:val="0"/>
          <w:sz w:val="32"/>
          <w:szCs w:val="32"/>
        </w:rPr>
      </w:pPr>
      <w:r w:rsidRPr="00AE3AC0">
        <w:rPr>
          <w:rFonts w:ascii="仿宋" w:eastAsia="仿宋" w:hAnsi="仿宋" w:cs="仿宋" w:hint="eastAsia"/>
          <w:color w:val="000000"/>
          <w:kern w:val="0"/>
          <w:sz w:val="32"/>
          <w:szCs w:val="32"/>
        </w:rPr>
        <w:t>1、学生填写《中山大学南方学院本科生学籍变动呈批表》，在</w:t>
      </w:r>
      <w:r w:rsidRPr="00AE3AC0">
        <w:rPr>
          <w:rFonts w:ascii="仿宋" w:eastAsia="仿宋" w:hAnsi="仿宋" w:cs="Times New Roman" w:hint="eastAsia"/>
          <w:sz w:val="32"/>
          <w:szCs w:val="32"/>
        </w:rPr>
        <w:t>我院</w:t>
      </w:r>
      <w:r w:rsidRPr="00AE3AC0">
        <w:rPr>
          <w:rFonts w:ascii="仿宋" w:eastAsia="仿宋" w:hAnsi="仿宋" w:cs="仿宋" w:hint="eastAsia"/>
          <w:color w:val="000000"/>
          <w:kern w:val="0"/>
          <w:sz w:val="32"/>
          <w:szCs w:val="32"/>
        </w:rPr>
        <w:t>规定</w:t>
      </w:r>
      <w:r w:rsidRPr="00AE3AC0">
        <w:rPr>
          <w:rFonts w:ascii="仿宋" w:eastAsia="仿宋" w:hAnsi="仿宋" w:cs="Times New Roman" w:hint="eastAsia"/>
          <w:sz w:val="32"/>
          <w:szCs w:val="32"/>
        </w:rPr>
        <w:t>受理</w:t>
      </w:r>
      <w:r w:rsidRPr="00AE3AC0">
        <w:rPr>
          <w:rFonts w:ascii="仿宋" w:eastAsia="仿宋" w:hAnsi="仿宋" w:cs="仿宋" w:hint="eastAsia"/>
          <w:color w:val="000000"/>
          <w:kern w:val="0"/>
          <w:sz w:val="32"/>
          <w:szCs w:val="32"/>
        </w:rPr>
        <w:t>学生转学申请的时间完成申请程序送教务与科研部审批。</w:t>
      </w:r>
    </w:p>
    <w:p w:rsidR="00AE3AC0" w:rsidRPr="00AE3AC0" w:rsidRDefault="00AE3AC0" w:rsidP="00AE3AC0">
      <w:pPr>
        <w:widowControl/>
        <w:adjustRightInd w:val="0"/>
        <w:snapToGrid w:val="0"/>
        <w:spacing w:line="360" w:lineRule="auto"/>
        <w:ind w:firstLineChars="200" w:firstLine="640"/>
        <w:rPr>
          <w:rFonts w:ascii="仿宋" w:eastAsia="仿宋" w:hAnsi="仿宋" w:cs="仿宋"/>
          <w:color w:val="000000"/>
          <w:kern w:val="0"/>
          <w:sz w:val="32"/>
          <w:szCs w:val="32"/>
        </w:rPr>
      </w:pPr>
      <w:r w:rsidRPr="00AE3AC0">
        <w:rPr>
          <w:rFonts w:ascii="仿宋" w:eastAsia="仿宋" w:hAnsi="仿宋" w:cs="仿宋" w:hint="eastAsia"/>
          <w:color w:val="000000"/>
          <w:kern w:val="0"/>
          <w:sz w:val="32"/>
          <w:szCs w:val="32"/>
        </w:rPr>
        <w:t>2、教务与科研部审批通过后，学生填报转学审批表并提供相关证明材料至教务与科研部。拟转至本省高校的，按</w:t>
      </w:r>
      <w:r w:rsidRPr="00AE3AC0">
        <w:rPr>
          <w:rFonts w:ascii="仿宋" w:eastAsia="仿宋" w:hAnsi="仿宋" w:cs="仿宋" w:hint="eastAsia"/>
          <w:color w:val="000000"/>
          <w:kern w:val="0"/>
          <w:sz w:val="32"/>
          <w:szCs w:val="32"/>
        </w:rPr>
        <w:lastRenderedPageBreak/>
        <w:t>广东省教育厅要求填报《广东省普通高等教育学生转学审批表》并提供相关证明材料；拟转到外省高校的，按转入省（市）教育行政部门转学规定要求办理。</w:t>
      </w:r>
    </w:p>
    <w:p w:rsidR="00AE3AC0" w:rsidRPr="00AE3AC0" w:rsidRDefault="00AE3AC0" w:rsidP="00AE3AC0">
      <w:pPr>
        <w:adjustRightInd w:val="0"/>
        <w:snapToGrid w:val="0"/>
        <w:spacing w:line="360" w:lineRule="auto"/>
        <w:ind w:firstLineChars="200" w:firstLine="640"/>
        <w:rPr>
          <w:rFonts w:ascii="仿宋" w:eastAsia="仿宋" w:hAnsi="仿宋" w:cs="仿宋"/>
          <w:color w:val="000000"/>
          <w:kern w:val="0"/>
          <w:sz w:val="32"/>
          <w:szCs w:val="32"/>
        </w:rPr>
      </w:pPr>
      <w:r w:rsidRPr="00AE3AC0">
        <w:rPr>
          <w:rFonts w:ascii="仿宋" w:eastAsia="仿宋" w:hAnsi="仿宋" w:cs="仿宋" w:hint="eastAsia"/>
          <w:color w:val="000000"/>
          <w:kern w:val="0"/>
          <w:sz w:val="32"/>
          <w:szCs w:val="32"/>
        </w:rPr>
        <w:t>3、教务与科研部核实学生的材料后，报学院院长办公会审议，并在会议纪要印发后的5个工作日内通知学生本人我院对其转学申请的审批结果。经院长办公会议表决同意转出的学生，需在会议纪要印发后的7个工作日内，提供对方学校校长签署的接收函。</w:t>
      </w:r>
    </w:p>
    <w:p w:rsidR="00AE3AC0" w:rsidRPr="00AE3AC0" w:rsidRDefault="00AE3AC0" w:rsidP="00AE3AC0">
      <w:pPr>
        <w:adjustRightInd w:val="0"/>
        <w:snapToGrid w:val="0"/>
        <w:spacing w:line="360" w:lineRule="auto"/>
        <w:ind w:firstLineChars="200" w:firstLine="640"/>
        <w:rPr>
          <w:rFonts w:ascii="仿宋" w:eastAsia="仿宋" w:hAnsi="仿宋" w:cs="仿宋"/>
          <w:color w:val="000000"/>
          <w:kern w:val="0"/>
          <w:sz w:val="32"/>
          <w:szCs w:val="32"/>
        </w:rPr>
      </w:pPr>
      <w:r w:rsidRPr="00AE3AC0">
        <w:rPr>
          <w:rFonts w:ascii="仿宋" w:eastAsia="仿宋" w:hAnsi="仿宋" w:cs="仿宋" w:hint="eastAsia"/>
          <w:color w:val="000000"/>
          <w:kern w:val="0"/>
          <w:sz w:val="32"/>
          <w:szCs w:val="32"/>
        </w:rPr>
        <w:t>4、我院接到对方学校的接收函后，教务与科研部在全院范围内对转出学生信息予以公示，公示信息包括但不限于学生姓名，拟转入学校和专业名称，入学年份、学生当年高考分数、拟转入专业当年录取分数、转学理由，公示期不少于5个工作日。</w:t>
      </w:r>
    </w:p>
    <w:p w:rsidR="00AE3AC0" w:rsidRPr="00AE3AC0" w:rsidRDefault="00AE3AC0" w:rsidP="00AE3AC0">
      <w:pPr>
        <w:adjustRightInd w:val="0"/>
        <w:snapToGrid w:val="0"/>
        <w:spacing w:line="360" w:lineRule="auto"/>
        <w:ind w:firstLineChars="200" w:firstLine="640"/>
        <w:rPr>
          <w:rFonts w:ascii="仿宋" w:eastAsia="仿宋" w:hAnsi="仿宋" w:cs="仿宋"/>
          <w:color w:val="000000"/>
          <w:kern w:val="0"/>
          <w:sz w:val="32"/>
          <w:szCs w:val="32"/>
        </w:rPr>
      </w:pPr>
      <w:r w:rsidRPr="00AE3AC0">
        <w:rPr>
          <w:rFonts w:ascii="仿宋" w:eastAsia="仿宋" w:hAnsi="仿宋" w:cs="仿宋" w:hint="eastAsia"/>
          <w:color w:val="000000"/>
          <w:kern w:val="0"/>
          <w:sz w:val="32"/>
          <w:szCs w:val="32"/>
        </w:rPr>
        <w:t>5、公示期满无异议后，由我院向广东省教育厅申报证明材料和正式行文申请备案。</w:t>
      </w:r>
    </w:p>
    <w:p w:rsidR="00AE3AC0" w:rsidRPr="00AE3AC0" w:rsidRDefault="00AE3AC0" w:rsidP="00AE3AC0">
      <w:pPr>
        <w:adjustRightInd w:val="0"/>
        <w:snapToGrid w:val="0"/>
        <w:spacing w:line="360" w:lineRule="auto"/>
        <w:ind w:firstLineChars="200" w:firstLine="643"/>
        <w:rPr>
          <w:rFonts w:ascii="仿宋" w:eastAsia="仿宋" w:hAnsi="仿宋" w:cs="仿宋"/>
          <w:color w:val="000000"/>
          <w:kern w:val="0"/>
          <w:sz w:val="32"/>
          <w:szCs w:val="32"/>
        </w:rPr>
      </w:pPr>
      <w:r w:rsidRPr="00AE3AC0">
        <w:rPr>
          <w:rFonts w:ascii="仿宋" w:eastAsia="仿宋" w:hAnsi="仿宋" w:cs="仿宋" w:hint="eastAsia"/>
          <w:b/>
          <w:color w:val="000000"/>
          <w:sz w:val="32"/>
          <w:szCs w:val="32"/>
        </w:rPr>
        <w:t>第五十五条</w:t>
      </w:r>
      <w:r w:rsidRPr="00AE3AC0">
        <w:rPr>
          <w:rFonts w:ascii="仿宋" w:eastAsia="仿宋" w:hAnsi="仿宋" w:cs="仿宋" w:hint="eastAsia"/>
          <w:color w:val="000000"/>
          <w:sz w:val="32"/>
          <w:szCs w:val="32"/>
        </w:rPr>
        <w:t xml:space="preserve">  </w:t>
      </w:r>
      <w:r w:rsidRPr="00AE3AC0">
        <w:rPr>
          <w:rFonts w:ascii="仿宋" w:eastAsia="仿宋" w:hAnsi="仿宋" w:cs="仿宋" w:hint="eastAsia"/>
          <w:color w:val="000000"/>
          <w:kern w:val="0"/>
          <w:sz w:val="32"/>
          <w:szCs w:val="32"/>
        </w:rPr>
        <w:t>广东省教育厅在厅网站公布同意备案的结果后，教务与科研部在7个工作日内通知学生办理入学或离校手续。学生办理入学或离校手续后，正式完成转学流程，我院负责学生在学信平台上的学籍和个人档案转入或转出的后续事宜。</w:t>
      </w:r>
    </w:p>
    <w:p w:rsidR="00AE3AC0" w:rsidRPr="00AE3AC0" w:rsidRDefault="00AE3AC0" w:rsidP="00AE3AC0">
      <w:pPr>
        <w:adjustRightInd w:val="0"/>
        <w:snapToGrid w:val="0"/>
        <w:spacing w:line="360" w:lineRule="auto"/>
        <w:ind w:firstLineChars="200" w:firstLine="640"/>
        <w:jc w:val="center"/>
        <w:rPr>
          <w:rFonts w:ascii="仿宋" w:eastAsia="仿宋" w:hAnsi="仿宋" w:cs="仿宋"/>
          <w:color w:val="000000"/>
          <w:kern w:val="0"/>
          <w:sz w:val="32"/>
          <w:szCs w:val="32"/>
        </w:rPr>
      </w:pPr>
    </w:p>
    <w:p w:rsidR="00AE3AC0" w:rsidRPr="00AE3AC0" w:rsidRDefault="00AE3AC0" w:rsidP="00AE3AC0">
      <w:pPr>
        <w:adjustRightInd w:val="0"/>
        <w:snapToGrid w:val="0"/>
        <w:spacing w:line="360" w:lineRule="auto"/>
        <w:ind w:firstLineChars="200" w:firstLine="640"/>
        <w:jc w:val="center"/>
        <w:rPr>
          <w:rFonts w:ascii="仿宋" w:eastAsia="仿宋" w:hAnsi="仿宋" w:cs="仿宋"/>
          <w:color w:val="000000"/>
          <w:sz w:val="32"/>
          <w:szCs w:val="32"/>
        </w:rPr>
      </w:pPr>
      <w:r w:rsidRPr="00AE3AC0">
        <w:rPr>
          <w:rFonts w:ascii="黑体" w:eastAsia="黑体" w:hAnsi="黑体" w:cs="Times New Roman" w:hint="eastAsia"/>
          <w:color w:val="000000"/>
          <w:sz w:val="32"/>
          <w:szCs w:val="32"/>
        </w:rPr>
        <w:t>第七章  休学、保留学籍与复学</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b/>
          <w:color w:val="000000"/>
          <w:sz w:val="32"/>
          <w:szCs w:val="32"/>
        </w:rPr>
        <w:lastRenderedPageBreak/>
        <w:t>第五十六条</w:t>
      </w:r>
      <w:r w:rsidRPr="00AE3AC0">
        <w:rPr>
          <w:rFonts w:ascii="仿宋" w:eastAsia="仿宋" w:hAnsi="仿宋" w:cs="仿宋" w:hint="eastAsia"/>
          <w:color w:val="000000"/>
          <w:sz w:val="32"/>
          <w:szCs w:val="32"/>
        </w:rPr>
        <w:t xml:space="preserve">  学生有下列情况之一者，可申请休学：</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sz w:val="32"/>
          <w:szCs w:val="32"/>
        </w:rPr>
        <w:t>（一） 因伤、病经校医院或指定医院诊断，确需停课治疗、休养占一学期总学时三分之一以上者；</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sz w:val="32"/>
          <w:szCs w:val="32"/>
        </w:rPr>
        <w:t>（二）一学期内因某种特殊原因需请长假，缺课的时间累积超过该学期总学时三分之一以上者；</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sz w:val="32"/>
          <w:szCs w:val="32"/>
        </w:rPr>
        <w:t>（三）因家庭经济困难、出国留学等合理原因，经本人申请，系办公室核实无误者；</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sz w:val="32"/>
          <w:szCs w:val="32"/>
        </w:rPr>
        <w:t>（四）在校期间，因需要搞科技开发、创办企业或其他特殊原因须暂时中断学业的，经本人申请，系办公室审查情况属实者；</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sz w:val="32"/>
          <w:szCs w:val="32"/>
        </w:rPr>
        <w:t>（五）学院按有关规定认定必须休学者。</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b/>
          <w:bCs/>
          <w:color w:val="000000"/>
          <w:sz w:val="32"/>
          <w:szCs w:val="32"/>
        </w:rPr>
        <w:t>第五十七条</w:t>
      </w:r>
      <w:r w:rsidRPr="00AE3AC0">
        <w:rPr>
          <w:rFonts w:ascii="仿宋" w:eastAsia="仿宋" w:hAnsi="仿宋" w:cs="仿宋" w:hint="eastAsia"/>
          <w:bCs/>
          <w:color w:val="000000"/>
          <w:sz w:val="32"/>
          <w:szCs w:val="32"/>
        </w:rPr>
        <w:t xml:space="preserve"> </w:t>
      </w:r>
      <w:r w:rsidRPr="00AE3AC0">
        <w:rPr>
          <w:rFonts w:ascii="宋体" w:eastAsia="宋体" w:hAnsi="宋体" w:cs="宋体" w:hint="eastAsia"/>
          <w:color w:val="000000"/>
          <w:sz w:val="32"/>
          <w:szCs w:val="32"/>
        </w:rPr>
        <w:t> </w:t>
      </w:r>
      <w:r w:rsidRPr="00AE3AC0">
        <w:rPr>
          <w:rFonts w:ascii="仿宋" w:eastAsia="仿宋" w:hAnsi="仿宋" w:cs="仿宋" w:hint="eastAsia"/>
          <w:color w:val="000000"/>
          <w:sz w:val="32"/>
          <w:szCs w:val="32"/>
        </w:rPr>
        <w:t>学生应征参加中国人民解放军（含中国人民武装警察部队）者，经本人申请，系办公室审查情况属实者，可申请保留学籍至其退役后两年。</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b/>
          <w:bCs/>
          <w:color w:val="000000"/>
          <w:sz w:val="32"/>
          <w:szCs w:val="32"/>
        </w:rPr>
        <w:t>第五十八条</w:t>
      </w:r>
      <w:r w:rsidRPr="00AE3AC0">
        <w:rPr>
          <w:rFonts w:ascii="宋体" w:eastAsia="宋体" w:hAnsi="宋体" w:cs="宋体" w:hint="eastAsia"/>
          <w:color w:val="000000"/>
          <w:sz w:val="32"/>
          <w:szCs w:val="32"/>
        </w:rPr>
        <w:t>  </w:t>
      </w:r>
      <w:r w:rsidRPr="00AE3AC0">
        <w:rPr>
          <w:rFonts w:ascii="仿宋" w:eastAsia="仿宋" w:hAnsi="仿宋" w:cs="仿宋" w:hint="eastAsia"/>
          <w:color w:val="000000"/>
          <w:sz w:val="32"/>
          <w:szCs w:val="32"/>
        </w:rPr>
        <w:t>在学院允许的学习年限内，学生休学累计的时间为1至3年，休学次数累计不得超过2次。</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sz w:val="32"/>
          <w:szCs w:val="32"/>
        </w:rPr>
        <w:t>保留学籍时间不计入学习时间。</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b/>
          <w:bCs/>
          <w:color w:val="000000"/>
          <w:sz w:val="32"/>
          <w:szCs w:val="32"/>
        </w:rPr>
        <w:t>第五十九条</w:t>
      </w:r>
      <w:r w:rsidRPr="00AE3AC0">
        <w:rPr>
          <w:rFonts w:ascii="Calibri" w:eastAsia="仿宋" w:hAnsi="Calibri" w:cs="Calibri"/>
          <w:color w:val="000000"/>
          <w:sz w:val="32"/>
          <w:szCs w:val="32"/>
        </w:rPr>
        <w:t>  </w:t>
      </w:r>
      <w:r w:rsidRPr="00AE3AC0">
        <w:rPr>
          <w:rFonts w:ascii="仿宋" w:eastAsia="仿宋" w:hAnsi="仿宋" w:cs="仿宋" w:hint="eastAsia"/>
          <w:color w:val="000000"/>
          <w:sz w:val="32"/>
          <w:szCs w:val="32"/>
        </w:rPr>
        <w:t>学生在休学或保留学籍期间不得住在学院，也不准随班听课或参加考核，无特殊情况不得提前复学。</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b/>
          <w:color w:val="000000"/>
          <w:sz w:val="32"/>
          <w:szCs w:val="32"/>
        </w:rPr>
        <w:t>第</w:t>
      </w:r>
      <w:r w:rsidRPr="00AE3AC0">
        <w:rPr>
          <w:rFonts w:ascii="仿宋" w:eastAsia="仿宋" w:hAnsi="仿宋" w:cs="仿宋" w:hint="eastAsia"/>
          <w:b/>
          <w:bCs/>
          <w:color w:val="000000"/>
          <w:sz w:val="32"/>
          <w:szCs w:val="32"/>
        </w:rPr>
        <w:t>六十</w:t>
      </w:r>
      <w:r w:rsidRPr="00AE3AC0">
        <w:rPr>
          <w:rFonts w:ascii="仿宋" w:eastAsia="仿宋" w:hAnsi="仿宋" w:cs="仿宋" w:hint="eastAsia"/>
          <w:b/>
          <w:color w:val="000000"/>
          <w:sz w:val="32"/>
          <w:szCs w:val="32"/>
        </w:rPr>
        <w:t>条</w:t>
      </w:r>
      <w:r w:rsidRPr="00AE3AC0">
        <w:rPr>
          <w:rFonts w:ascii="仿宋" w:eastAsia="仿宋" w:hAnsi="仿宋" w:cs="仿宋" w:hint="eastAsia"/>
          <w:color w:val="000000"/>
          <w:sz w:val="32"/>
          <w:szCs w:val="32"/>
        </w:rPr>
        <w:t xml:space="preserve">  学生申请休学或保留学籍，按下列程序办理：</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sz w:val="32"/>
          <w:szCs w:val="32"/>
        </w:rPr>
        <w:t>（一）学生填写《学籍变动呈批表》（附件3），附相关证明材料（因病休学的必须附上医院证明），按表格顺序办</w:t>
      </w:r>
      <w:r w:rsidRPr="00AE3AC0">
        <w:rPr>
          <w:rFonts w:ascii="仿宋" w:eastAsia="仿宋" w:hAnsi="仿宋" w:cs="仿宋" w:hint="eastAsia"/>
          <w:color w:val="000000"/>
          <w:sz w:val="32"/>
          <w:szCs w:val="32"/>
        </w:rPr>
        <w:lastRenderedPageBreak/>
        <w:t>理规定流程。</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sz w:val="32"/>
          <w:szCs w:val="32"/>
        </w:rPr>
        <w:t>（二）学生所在系办公室收到学生休学申请时，应向学生家长核实情况，确认无误后做好学生休学的备案手续，并打印离校手续单，指引学生在教务与科研部审核同意其学籍变动申请后完成离校手续。</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sz w:val="32"/>
          <w:szCs w:val="32"/>
        </w:rPr>
        <w:t>（三）学生办理完相关流程后，将《学籍变动呈批表》和离校手续单交至教务与科研部审批，审批通过后报学院发正式文件同意学生休学，休学之日按学生申请之日计。</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sz w:val="32"/>
          <w:szCs w:val="32"/>
        </w:rPr>
        <w:t>（四）凡经批准休学或保留学籍的学生，系办公室应及时通知学生本人领取学院印发的关于同意其学籍变动的文件。</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sz w:val="32"/>
          <w:szCs w:val="32"/>
        </w:rPr>
        <w:t>（五）学生申请休学后，未将《学籍变动呈批表》和离校手续单交教务与科研审批同意就擅自离校的，学院不予承认学生的休学申请，离校连续超过两周的可按自动退学处理。</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b/>
          <w:bCs/>
          <w:color w:val="000000"/>
          <w:sz w:val="32"/>
          <w:szCs w:val="32"/>
        </w:rPr>
        <w:t>第六十一条</w:t>
      </w:r>
      <w:r w:rsidRPr="00AE3AC0">
        <w:rPr>
          <w:rFonts w:ascii="Calibri" w:eastAsia="仿宋" w:hAnsi="Calibri" w:cs="Calibri"/>
          <w:color w:val="000000"/>
          <w:sz w:val="32"/>
          <w:szCs w:val="32"/>
        </w:rPr>
        <w:t>  </w:t>
      </w:r>
      <w:r w:rsidRPr="00AE3AC0">
        <w:rPr>
          <w:rFonts w:ascii="仿宋" w:eastAsia="仿宋" w:hAnsi="仿宋" w:cs="仿宋" w:hint="eastAsia"/>
          <w:color w:val="000000"/>
          <w:sz w:val="32"/>
          <w:szCs w:val="32"/>
        </w:rPr>
        <w:t>休学学生的有关问题，按下列规定办理：</w:t>
      </w:r>
    </w:p>
    <w:p w:rsidR="00AE3AC0" w:rsidRPr="00AE3AC0" w:rsidRDefault="00AE3AC0" w:rsidP="00AE3AC0">
      <w:pPr>
        <w:adjustRightInd w:val="0"/>
        <w:snapToGrid w:val="0"/>
        <w:spacing w:line="360" w:lineRule="auto"/>
        <w:ind w:leftChars="266" w:left="559"/>
        <w:jc w:val="left"/>
        <w:rPr>
          <w:rFonts w:ascii="仿宋" w:eastAsia="仿宋" w:hAnsi="仿宋" w:cs="仿宋"/>
          <w:color w:val="000000"/>
          <w:sz w:val="32"/>
          <w:szCs w:val="32"/>
        </w:rPr>
      </w:pPr>
      <w:r w:rsidRPr="00AE3AC0">
        <w:rPr>
          <w:rFonts w:ascii="仿宋" w:eastAsia="仿宋" w:hAnsi="仿宋" w:cs="仿宋" w:hint="eastAsia"/>
          <w:color w:val="000000"/>
          <w:sz w:val="32"/>
          <w:szCs w:val="32"/>
        </w:rPr>
        <w:t>（一） 休学的学生办理休学手续离校，学院予以保留学籍；</w:t>
      </w:r>
      <w:r w:rsidRPr="00AE3AC0">
        <w:rPr>
          <w:rFonts w:ascii="仿宋" w:eastAsia="仿宋" w:hAnsi="仿宋" w:cs="仿宋" w:hint="eastAsia"/>
          <w:color w:val="000000"/>
          <w:sz w:val="32"/>
          <w:szCs w:val="32"/>
        </w:rPr>
        <w:br/>
        <w:t>（二）学生在休学期间，不享受在校学生的待遇。</w:t>
      </w:r>
      <w:r w:rsidRPr="00AE3AC0">
        <w:rPr>
          <w:rFonts w:ascii="仿宋" w:eastAsia="仿宋" w:hAnsi="仿宋" w:cs="仿宋" w:hint="eastAsia"/>
          <w:color w:val="000000"/>
          <w:sz w:val="32"/>
          <w:szCs w:val="32"/>
        </w:rPr>
        <w:br/>
        <w:t>（三）因病休学的学生，应回家疗养。病休期间的医疗费用按有关医保规定执行。</w:t>
      </w:r>
    </w:p>
    <w:p w:rsidR="00AE3AC0" w:rsidRPr="00AE3AC0" w:rsidRDefault="00AE3AC0" w:rsidP="00AE3AC0">
      <w:pPr>
        <w:adjustRightInd w:val="0"/>
        <w:snapToGrid w:val="0"/>
        <w:spacing w:line="360" w:lineRule="auto"/>
        <w:ind w:firstLine="567"/>
        <w:jc w:val="left"/>
        <w:rPr>
          <w:rFonts w:ascii="仿宋" w:eastAsia="仿宋" w:hAnsi="仿宋" w:cs="仿宋"/>
          <w:color w:val="000000"/>
          <w:sz w:val="32"/>
          <w:szCs w:val="32"/>
        </w:rPr>
      </w:pPr>
      <w:r w:rsidRPr="00AE3AC0">
        <w:rPr>
          <w:rFonts w:ascii="仿宋" w:eastAsia="仿宋" w:hAnsi="仿宋" w:cs="仿宋" w:hint="eastAsia"/>
          <w:color w:val="000000"/>
          <w:sz w:val="32"/>
          <w:szCs w:val="32"/>
        </w:rPr>
        <w:t>（四）学生休学回家，往返路费自理；其户口不变更。</w:t>
      </w:r>
    </w:p>
    <w:p w:rsidR="00AE3AC0" w:rsidRPr="00AE3AC0" w:rsidRDefault="00AE3AC0" w:rsidP="00AE3AC0">
      <w:pPr>
        <w:adjustRightInd w:val="0"/>
        <w:snapToGrid w:val="0"/>
        <w:spacing w:line="360" w:lineRule="auto"/>
        <w:ind w:firstLine="567"/>
        <w:jc w:val="left"/>
        <w:rPr>
          <w:rFonts w:ascii="仿宋" w:eastAsia="仿宋" w:hAnsi="仿宋" w:cs="仿宋"/>
          <w:color w:val="000000"/>
          <w:sz w:val="32"/>
          <w:szCs w:val="32"/>
        </w:rPr>
      </w:pPr>
      <w:r w:rsidRPr="00AE3AC0">
        <w:rPr>
          <w:rFonts w:ascii="仿宋" w:eastAsia="仿宋" w:hAnsi="仿宋" w:cs="仿宋" w:hint="eastAsia"/>
          <w:color w:val="000000"/>
          <w:sz w:val="32"/>
          <w:szCs w:val="32"/>
        </w:rPr>
        <w:t>（五）学院不对学生休学期间发生的事故负责。</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b/>
          <w:bCs/>
          <w:color w:val="000000"/>
          <w:sz w:val="32"/>
          <w:szCs w:val="32"/>
        </w:rPr>
        <w:lastRenderedPageBreak/>
        <w:t>第六十二条</w:t>
      </w:r>
      <w:r w:rsidRPr="00AE3AC0">
        <w:rPr>
          <w:rFonts w:ascii="Calibri" w:eastAsia="仿宋" w:hAnsi="Calibri" w:cs="Calibri"/>
          <w:color w:val="000000"/>
          <w:sz w:val="32"/>
          <w:szCs w:val="32"/>
        </w:rPr>
        <w:t> </w:t>
      </w:r>
      <w:r w:rsidRPr="00AE3AC0">
        <w:rPr>
          <w:rFonts w:ascii="仿宋" w:eastAsia="仿宋" w:hAnsi="仿宋" w:cs="仿宋" w:hint="eastAsia"/>
          <w:color w:val="000000"/>
          <w:sz w:val="32"/>
          <w:szCs w:val="32"/>
        </w:rPr>
        <w:t xml:space="preserve"> 学生有以下情况之一者，可申请复学：</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sz w:val="32"/>
          <w:szCs w:val="32"/>
        </w:rPr>
        <w:t>（一）休学期满；</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sz w:val="32"/>
          <w:szCs w:val="32"/>
        </w:rPr>
        <w:t>（二）学生应征参加中国人民解放军（含中国人民武装警察部队）退役后两年内。</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b/>
          <w:bCs/>
          <w:color w:val="000000"/>
          <w:sz w:val="32"/>
          <w:szCs w:val="32"/>
        </w:rPr>
        <w:t>第六十三条</w:t>
      </w:r>
      <w:r w:rsidRPr="00AE3AC0">
        <w:rPr>
          <w:rFonts w:ascii="Calibri" w:eastAsia="仿宋" w:hAnsi="Calibri" w:cs="Calibri"/>
          <w:color w:val="000000"/>
          <w:sz w:val="32"/>
          <w:szCs w:val="32"/>
        </w:rPr>
        <w:t> </w:t>
      </w:r>
      <w:r w:rsidRPr="00AE3AC0">
        <w:rPr>
          <w:rFonts w:ascii="仿宋" w:eastAsia="仿宋" w:hAnsi="仿宋" w:cs="仿宋" w:hint="eastAsia"/>
          <w:color w:val="000000"/>
          <w:sz w:val="32"/>
          <w:szCs w:val="32"/>
        </w:rPr>
        <w:t xml:space="preserve">  学生申请复学，按下列程序办理：</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sz w:val="32"/>
          <w:szCs w:val="32"/>
        </w:rPr>
        <w:t>（一）学生填写《学籍变动呈批表》，附相关证明材料（因病休学的必须附上康复诊断证明），按表格顺序办理规定流程。</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sz w:val="32"/>
          <w:szCs w:val="32"/>
        </w:rPr>
        <w:t>（二）学生所在系办公室收到学生复学申请时，应核实学生情况，确认无误后，安排学生复习后跟读年级、专业、班级等，并打印到校手续单，指引学生在教务与科研部审核同意其复学申请后完成到校手续。</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sz w:val="32"/>
          <w:szCs w:val="32"/>
        </w:rPr>
        <w:t>（三）学生办理完相关流程后，将《学籍变动呈批表》和到校手续单交至教务与科研部审批，审批通过后报学院办公室发正式文件同意学生复学，复学之日按学生申请之日计。</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sz w:val="32"/>
          <w:szCs w:val="32"/>
        </w:rPr>
        <w:t>（四）凡经批准复学的学生，系办公室应及时通知学生本人领取学院印发的关于同意其复学的文件。</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sz w:val="32"/>
          <w:szCs w:val="32"/>
        </w:rPr>
        <w:t>（五）学生申请复学后，未将《学籍变动呈批表》和离校手续单交教务与科研审批同意就擅自到校跟班就读的，学院不予承认学生的复学申请，其选课记录和成绩管理按休学学生处理。</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b/>
          <w:bCs/>
          <w:color w:val="000000"/>
          <w:sz w:val="32"/>
          <w:szCs w:val="32"/>
        </w:rPr>
        <w:t>第六十四条</w:t>
      </w:r>
      <w:r w:rsidRPr="00AE3AC0">
        <w:rPr>
          <w:rFonts w:ascii="Calibri" w:eastAsia="仿宋" w:hAnsi="Calibri" w:cs="Calibri"/>
          <w:color w:val="000000"/>
          <w:sz w:val="32"/>
          <w:szCs w:val="32"/>
        </w:rPr>
        <w:t> </w:t>
      </w:r>
      <w:r w:rsidRPr="00AE3AC0">
        <w:rPr>
          <w:rFonts w:ascii="仿宋" w:eastAsia="仿宋" w:hAnsi="仿宋" w:cs="仿宋" w:hint="eastAsia"/>
          <w:color w:val="000000"/>
          <w:sz w:val="32"/>
          <w:szCs w:val="32"/>
        </w:rPr>
        <w:t xml:space="preserve">  学生复学的有关问题，按下列规定办理：</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sz w:val="32"/>
          <w:szCs w:val="32"/>
        </w:rPr>
        <w:lastRenderedPageBreak/>
        <w:t>（一）复学学生原则上应在休学期满时复学，复学申请可在休学期满之日计起30个工作日内提交并附有关证明（因病休学的要附康复诊断证明）。</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sz w:val="32"/>
          <w:szCs w:val="32"/>
        </w:rPr>
        <w:t>（二）如有特殊原因需提前复学，需向系办公室提交申请，系办公室审核无误后报教务与科研部审批，审批通过者可按申请时间办理复学手续，审批未通过者必须按规定时间办理相关手续。</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sz w:val="32"/>
          <w:szCs w:val="32"/>
        </w:rPr>
        <w:t>（三）复学学生原则上跟原专业相衔接的年级学习。</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sz w:val="32"/>
          <w:szCs w:val="32"/>
        </w:rPr>
        <w:t>（四）对在休学期间有严重违法违纪行为的学生，不准复学。</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sz w:val="32"/>
          <w:szCs w:val="32"/>
        </w:rPr>
        <w:t>（五）复学学生的缴费标准与其复学后就读的专业同年级学生相同。</w:t>
      </w:r>
    </w:p>
    <w:p w:rsidR="00AE3AC0" w:rsidRPr="00AE3AC0" w:rsidRDefault="00AE3AC0" w:rsidP="00D24108">
      <w:pPr>
        <w:spacing w:afterLines="100" w:line="360" w:lineRule="auto"/>
        <w:jc w:val="center"/>
        <w:rPr>
          <w:rFonts w:ascii="黑体" w:eastAsia="黑体" w:hAnsi="黑体" w:cs="Times New Roman"/>
          <w:color w:val="000000"/>
          <w:sz w:val="32"/>
          <w:szCs w:val="32"/>
        </w:rPr>
      </w:pPr>
      <w:r w:rsidRPr="00AE3AC0">
        <w:rPr>
          <w:rFonts w:ascii="黑体" w:eastAsia="黑体" w:hAnsi="黑体" w:cs="Times New Roman" w:hint="eastAsia"/>
          <w:color w:val="000000"/>
          <w:sz w:val="32"/>
          <w:szCs w:val="32"/>
        </w:rPr>
        <w:t>第八章  注销学籍</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b/>
          <w:bCs/>
          <w:color w:val="000000"/>
          <w:sz w:val="32"/>
          <w:szCs w:val="32"/>
        </w:rPr>
        <w:t>第六十五条</w:t>
      </w:r>
      <w:r w:rsidRPr="00AE3AC0">
        <w:rPr>
          <w:rFonts w:ascii="仿宋" w:eastAsia="仿宋" w:hAnsi="仿宋" w:cs="仿宋" w:hint="eastAsia"/>
          <w:color w:val="000000"/>
          <w:sz w:val="32"/>
          <w:szCs w:val="32"/>
        </w:rPr>
        <w:t xml:space="preserve">  注销学籍的类型包括退学和死亡。</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b/>
          <w:bCs/>
          <w:color w:val="000000"/>
          <w:sz w:val="32"/>
          <w:szCs w:val="32"/>
        </w:rPr>
        <w:t>第六十六条</w:t>
      </w:r>
      <w:r w:rsidRPr="00AE3AC0">
        <w:rPr>
          <w:rFonts w:ascii="仿宋" w:eastAsia="仿宋" w:hAnsi="仿宋" w:cs="仿宋" w:hint="eastAsia"/>
          <w:color w:val="000000"/>
          <w:sz w:val="32"/>
          <w:szCs w:val="32"/>
        </w:rPr>
        <w:t xml:space="preserve">  学生有下列情况之一者，应予退学：</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sz w:val="32"/>
          <w:szCs w:val="32"/>
        </w:rPr>
        <w:t>（一）在校学习期间不论何种原因，学习时间累计超过学院允许的学习年限者；</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sz w:val="32"/>
          <w:szCs w:val="32"/>
        </w:rPr>
        <w:t>（二）休学期满未申请延后复学或超过应复学时间两周仍未办理复学手续者或病休期满经复学复查不合格且不再符合继续休学条件者；</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sz w:val="32"/>
          <w:szCs w:val="32"/>
        </w:rPr>
        <w:t>（三）按规定必须休学而拒不休学者；</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sz w:val="32"/>
          <w:szCs w:val="32"/>
        </w:rPr>
        <w:t>（四）经二级甲等以上医院确诊，患有疾病或意外伤残</w:t>
      </w:r>
      <w:r w:rsidRPr="00AE3AC0">
        <w:rPr>
          <w:rFonts w:ascii="仿宋" w:eastAsia="仿宋" w:hAnsi="仿宋" w:cs="仿宋" w:hint="eastAsia"/>
          <w:color w:val="000000"/>
          <w:sz w:val="32"/>
          <w:szCs w:val="32"/>
        </w:rPr>
        <w:lastRenderedPageBreak/>
        <w:t>无法继续在校学习者；</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sz w:val="32"/>
          <w:szCs w:val="32"/>
        </w:rPr>
        <w:t>（五）每学期开学后逾期两周不注册且无正当事由的；</w:t>
      </w:r>
    </w:p>
    <w:p w:rsidR="00AE3AC0" w:rsidRPr="00AE3AC0" w:rsidRDefault="00AE3AC0" w:rsidP="00AE3AC0">
      <w:pPr>
        <w:spacing w:line="360" w:lineRule="auto"/>
        <w:ind w:leftChars="266" w:left="559"/>
        <w:rPr>
          <w:rFonts w:ascii="仿宋" w:eastAsia="仿宋" w:hAnsi="仿宋" w:cs="仿宋"/>
          <w:color w:val="000000"/>
          <w:sz w:val="32"/>
          <w:szCs w:val="32"/>
        </w:rPr>
      </w:pPr>
      <w:r w:rsidRPr="00AE3AC0">
        <w:rPr>
          <w:rFonts w:ascii="仿宋" w:eastAsia="仿宋" w:hAnsi="仿宋" w:cs="仿宋" w:hint="eastAsia"/>
          <w:color w:val="000000"/>
          <w:sz w:val="32"/>
          <w:szCs w:val="32"/>
        </w:rPr>
        <w:t>（六）未请假离校连续两周未参加学院规定的教学活动的；</w:t>
      </w:r>
      <w:r w:rsidRPr="00AE3AC0">
        <w:rPr>
          <w:rFonts w:ascii="仿宋" w:eastAsia="仿宋" w:hAnsi="仿宋" w:cs="仿宋" w:hint="eastAsia"/>
          <w:color w:val="000000"/>
          <w:sz w:val="32"/>
          <w:szCs w:val="32"/>
        </w:rPr>
        <w:br/>
        <w:t>（七）本人自行申请退学，经说服教育无效者。</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b/>
          <w:bCs/>
          <w:color w:val="000000"/>
          <w:sz w:val="32"/>
          <w:szCs w:val="32"/>
        </w:rPr>
        <w:t>第六十七条</w:t>
      </w:r>
      <w:r w:rsidRPr="00AE3AC0">
        <w:rPr>
          <w:rFonts w:ascii="仿宋" w:eastAsia="仿宋" w:hAnsi="仿宋" w:cs="仿宋" w:hint="eastAsia"/>
          <w:bCs/>
          <w:color w:val="000000"/>
          <w:sz w:val="32"/>
          <w:szCs w:val="32"/>
        </w:rPr>
        <w:t xml:space="preserve">  </w:t>
      </w:r>
      <w:r w:rsidRPr="00AE3AC0">
        <w:rPr>
          <w:rFonts w:ascii="仿宋" w:eastAsia="仿宋" w:hAnsi="仿宋" w:cs="仿宋" w:hint="eastAsia"/>
          <w:color w:val="000000"/>
          <w:sz w:val="32"/>
          <w:szCs w:val="32"/>
        </w:rPr>
        <w:t>因各种原因退学的学生，均不得申请复学。</w:t>
      </w:r>
    </w:p>
    <w:p w:rsidR="00AE3AC0" w:rsidRPr="00AE3AC0" w:rsidRDefault="00AE3AC0" w:rsidP="00AE3AC0">
      <w:pPr>
        <w:adjustRightInd w:val="0"/>
        <w:ind w:firstLineChars="200" w:firstLine="643"/>
        <w:rPr>
          <w:rFonts w:ascii="Times New Roman" w:eastAsia="宋体" w:hAnsi="Times New Roman" w:cs="Times New Roman"/>
          <w:szCs w:val="20"/>
          <w:u w:val="single"/>
        </w:rPr>
      </w:pPr>
      <w:r w:rsidRPr="00AE3AC0">
        <w:rPr>
          <w:rFonts w:ascii="仿宋" w:eastAsia="仿宋" w:hAnsi="仿宋" w:cs="仿宋" w:hint="eastAsia"/>
          <w:b/>
          <w:bCs/>
          <w:color w:val="000000"/>
          <w:sz w:val="32"/>
          <w:szCs w:val="32"/>
        </w:rPr>
        <w:t>第六十八条</w:t>
      </w:r>
      <w:r w:rsidRPr="00AE3AC0">
        <w:rPr>
          <w:rFonts w:ascii="宋体" w:eastAsia="宋体" w:hAnsi="宋体" w:cs="宋体" w:hint="eastAsia"/>
          <w:color w:val="000000"/>
          <w:sz w:val="32"/>
          <w:szCs w:val="32"/>
        </w:rPr>
        <w:t> </w:t>
      </w:r>
      <w:r w:rsidRPr="00AE3AC0">
        <w:rPr>
          <w:rFonts w:ascii="仿宋" w:eastAsia="仿宋" w:hAnsi="仿宋" w:cs="仿宋" w:hint="eastAsia"/>
          <w:color w:val="000000"/>
          <w:sz w:val="32"/>
          <w:szCs w:val="32"/>
        </w:rPr>
        <w:t>对已经达到退学条件经说服后仍不愿本人或委托他人来办理退学手续的学生的退学处理，由学生所在系提出，按《中山大学南方学院本科生自动退学工作流程》要求提交相关材料，经教务与科研部会同有关部门审核，报院长办公工会研究决定。</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b/>
          <w:color w:val="000000"/>
          <w:sz w:val="32"/>
          <w:szCs w:val="32"/>
        </w:rPr>
        <w:t>第六十九条</w:t>
      </w:r>
      <w:r w:rsidRPr="00AE3AC0">
        <w:rPr>
          <w:rFonts w:ascii="仿宋" w:eastAsia="仿宋" w:hAnsi="仿宋" w:cs="仿宋" w:hint="eastAsia"/>
          <w:color w:val="000000"/>
          <w:sz w:val="32"/>
          <w:szCs w:val="32"/>
        </w:rPr>
        <w:t xml:space="preserve">  学生自行申请退学，按下列程序办理：</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sz w:val="32"/>
          <w:szCs w:val="32"/>
        </w:rPr>
        <w:t>（一）学生填写《学籍变动呈批表》，附相关证明材料，按表格顺序办理规定流程。</w:t>
      </w:r>
    </w:p>
    <w:p w:rsidR="00AE3AC0" w:rsidRPr="00AE3AC0" w:rsidRDefault="00AE3AC0" w:rsidP="00AE3AC0">
      <w:pPr>
        <w:spacing w:line="360" w:lineRule="auto"/>
        <w:ind w:firstLine="567"/>
        <w:rPr>
          <w:rFonts w:ascii="仿宋" w:eastAsia="仿宋" w:hAnsi="仿宋" w:cs="仿宋"/>
          <w:color w:val="000000"/>
          <w:sz w:val="32"/>
          <w:szCs w:val="32"/>
          <w:u w:val="single"/>
        </w:rPr>
      </w:pPr>
      <w:r w:rsidRPr="00AE3AC0">
        <w:rPr>
          <w:rFonts w:ascii="仿宋" w:eastAsia="仿宋" w:hAnsi="仿宋" w:cs="仿宋" w:hint="eastAsia"/>
          <w:color w:val="000000"/>
          <w:sz w:val="32"/>
          <w:szCs w:val="32"/>
        </w:rPr>
        <w:t>（二）学生所在系办公室收到学生退学申请时，应向学生家长核实情况，确认无误后做好学生退学的备案手续。</w:t>
      </w:r>
      <w:r w:rsidRPr="00AE3AC0">
        <w:rPr>
          <w:rFonts w:ascii="仿宋" w:eastAsia="仿宋" w:hAnsi="仿宋" w:cs="仿宋"/>
          <w:color w:val="000000"/>
          <w:sz w:val="32"/>
          <w:szCs w:val="32"/>
          <w:u w:val="single"/>
        </w:rPr>
        <w:t xml:space="preserve"> </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sz w:val="32"/>
          <w:szCs w:val="32"/>
        </w:rPr>
        <w:t>（三）学生办理完相关流程后，将《学籍变动呈批表》和到校手续单交至教务与科研部审批，审批通过后报学院发正式文件同意学生退学，退学之日按学生申请之日计。</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sz w:val="32"/>
          <w:szCs w:val="32"/>
        </w:rPr>
        <w:t>（四）凡经批准退学的学生，系办公室在收到学院的退学决定书后应及时通知学生本人领取并办理离校手续。</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sz w:val="32"/>
          <w:szCs w:val="32"/>
        </w:rPr>
        <w:t>（五）学生申请退学后，未将《学籍变动呈批表》和离</w:t>
      </w:r>
      <w:r w:rsidRPr="00AE3AC0">
        <w:rPr>
          <w:rFonts w:ascii="仿宋" w:eastAsia="仿宋" w:hAnsi="仿宋" w:cs="仿宋" w:hint="eastAsia"/>
          <w:color w:val="000000"/>
          <w:sz w:val="32"/>
          <w:szCs w:val="32"/>
        </w:rPr>
        <w:lastRenderedPageBreak/>
        <w:t>校手续单交教务与科研审批同意就擅自离校的，学院不予承认学生的退学申请，相关费用和个人档案不予退回。</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b/>
          <w:bCs/>
          <w:color w:val="000000"/>
          <w:sz w:val="32"/>
          <w:szCs w:val="32"/>
        </w:rPr>
        <w:t>第七十条</w:t>
      </w:r>
      <w:r w:rsidRPr="00AE3AC0">
        <w:rPr>
          <w:rFonts w:ascii="仿宋" w:eastAsia="仿宋" w:hAnsi="仿宋" w:cs="仿宋" w:hint="eastAsia"/>
          <w:color w:val="000000"/>
          <w:sz w:val="32"/>
          <w:szCs w:val="32"/>
        </w:rPr>
        <w:t xml:space="preserve">  具有正式学籍的学生死亡，由系办公室提交情况说明，附死亡通知书，交教务与科研部审核后将其学籍注销。</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b/>
          <w:bCs/>
          <w:color w:val="000000"/>
          <w:sz w:val="32"/>
          <w:szCs w:val="32"/>
        </w:rPr>
        <w:t>第七十一条</w:t>
      </w:r>
      <w:r w:rsidRPr="00AE3AC0">
        <w:rPr>
          <w:rFonts w:ascii="仿宋" w:eastAsia="仿宋" w:hAnsi="仿宋" w:cs="仿宋" w:hint="eastAsia"/>
          <w:color w:val="000000"/>
          <w:sz w:val="32"/>
          <w:szCs w:val="32"/>
        </w:rPr>
        <w:t xml:space="preserve">  学生注销学籍善后问题，按下列规定办理：</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sz w:val="32"/>
          <w:szCs w:val="32"/>
        </w:rPr>
        <w:t>（一）退学的学生，在收到学院退学决定书后办理退学手续离校，经确诊患有疾病或意外伤残无法继续在校学习者，由家长或抚养人负责领回。</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sz w:val="32"/>
          <w:szCs w:val="32"/>
        </w:rPr>
        <w:t>（二）学生档案、户口退回其家庭户籍所在地；</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sz w:val="32"/>
          <w:szCs w:val="32"/>
        </w:rPr>
        <w:t>（三）注销学籍后，学生或亲属（退学的学生须办完离校手续后方可申请）可到教务与科研部申请学习证明，学满一年及以上的学生可申请肄业证书。</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sz w:val="32"/>
          <w:szCs w:val="32"/>
        </w:rPr>
        <w:t>（四）学生对退学处理有异议的，参照本规定第二十五条办理。</w:t>
      </w:r>
    </w:p>
    <w:p w:rsidR="00AE3AC0" w:rsidRPr="00AE3AC0" w:rsidRDefault="00AE3AC0" w:rsidP="00D24108">
      <w:pPr>
        <w:spacing w:afterLines="100" w:line="360" w:lineRule="auto"/>
        <w:jc w:val="center"/>
        <w:rPr>
          <w:rFonts w:ascii="黑体" w:eastAsia="黑体" w:hAnsi="黑体" w:cs="Times New Roman"/>
          <w:color w:val="000000"/>
          <w:sz w:val="32"/>
          <w:szCs w:val="32"/>
        </w:rPr>
      </w:pPr>
      <w:r w:rsidRPr="00AE3AC0">
        <w:rPr>
          <w:rFonts w:ascii="黑体" w:eastAsia="黑体" w:hAnsi="黑体" w:cs="Times New Roman" w:hint="eastAsia"/>
          <w:color w:val="000000"/>
          <w:sz w:val="32"/>
          <w:szCs w:val="32"/>
        </w:rPr>
        <w:t>第九章  取消学籍</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b/>
          <w:bCs/>
          <w:color w:val="000000"/>
          <w:sz w:val="32"/>
          <w:szCs w:val="32"/>
        </w:rPr>
        <w:t>第</w:t>
      </w:r>
      <w:r w:rsidRPr="00AE3AC0">
        <w:rPr>
          <w:rFonts w:ascii="仿宋" w:eastAsia="仿宋" w:hAnsi="仿宋" w:cs="仿宋" w:hint="eastAsia"/>
          <w:b/>
          <w:color w:val="000000"/>
          <w:sz w:val="32"/>
          <w:szCs w:val="32"/>
        </w:rPr>
        <w:t>七十二</w:t>
      </w:r>
      <w:r w:rsidRPr="00AE3AC0">
        <w:rPr>
          <w:rFonts w:ascii="仿宋" w:eastAsia="仿宋" w:hAnsi="仿宋" w:cs="仿宋" w:hint="eastAsia"/>
          <w:b/>
          <w:bCs/>
          <w:color w:val="000000"/>
          <w:sz w:val="32"/>
          <w:szCs w:val="32"/>
        </w:rPr>
        <w:t>条</w:t>
      </w:r>
      <w:r w:rsidRPr="00AE3AC0">
        <w:rPr>
          <w:rFonts w:ascii="仿宋" w:eastAsia="仿宋" w:hAnsi="仿宋" w:cs="仿宋" w:hint="eastAsia"/>
          <w:color w:val="000000"/>
          <w:sz w:val="32"/>
          <w:szCs w:val="32"/>
        </w:rPr>
        <w:t xml:space="preserve">  学生凡属弄虚作假、徇私舞弊取得学籍者，无论何时发现，一经查实，取消其学籍，退回原地，情节恶劣者，转有关部门处理。</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b/>
          <w:color w:val="000000"/>
          <w:sz w:val="32"/>
          <w:szCs w:val="32"/>
        </w:rPr>
        <w:t>第七十三条</w:t>
      </w:r>
      <w:r w:rsidRPr="00AE3AC0">
        <w:rPr>
          <w:rFonts w:ascii="仿宋" w:eastAsia="仿宋" w:hAnsi="仿宋" w:cs="仿宋" w:hint="eastAsia"/>
          <w:color w:val="000000"/>
          <w:sz w:val="32"/>
          <w:szCs w:val="32"/>
        </w:rPr>
        <w:t xml:space="preserve">  取消学生学籍，按下列程序办理：</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sz w:val="32"/>
          <w:szCs w:val="32"/>
        </w:rPr>
        <w:t>（一）发现学生弄虚作假、徇私舞弊取得学籍的相关系办公室或部门，向教务与科研部提交学生情况说明及处理意</w:t>
      </w:r>
      <w:r w:rsidRPr="00AE3AC0">
        <w:rPr>
          <w:rFonts w:ascii="仿宋" w:eastAsia="仿宋" w:hAnsi="仿宋" w:cs="仿宋" w:hint="eastAsia"/>
          <w:color w:val="000000"/>
          <w:sz w:val="32"/>
          <w:szCs w:val="32"/>
        </w:rPr>
        <w:lastRenderedPageBreak/>
        <w:t>见，并提供学生个人身份证复印件、学籍档案复印件、高考报名信息表、招生录取名册等相关证明材料。</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sz w:val="32"/>
          <w:szCs w:val="32"/>
        </w:rPr>
        <w:t>（二）教务与科研部会同学院招生办公室、档案室等相关部门核实情况，核实无误后报院务会议研究决定。</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sz w:val="32"/>
          <w:szCs w:val="32"/>
        </w:rPr>
        <w:t>（三）院务会议同意取消学生学籍后，教务与科研部报学院办公室发正式文件同意取消学生学籍，通知学生本人及家长，并报广东省教育厅备案。</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b/>
          <w:color w:val="000000"/>
          <w:sz w:val="32"/>
          <w:szCs w:val="32"/>
        </w:rPr>
        <w:t>第七十四条</w:t>
      </w:r>
      <w:r w:rsidRPr="00AE3AC0">
        <w:rPr>
          <w:rFonts w:ascii="仿宋" w:eastAsia="仿宋" w:hAnsi="仿宋" w:cs="仿宋" w:hint="eastAsia"/>
          <w:color w:val="000000"/>
          <w:sz w:val="32"/>
          <w:szCs w:val="32"/>
        </w:rPr>
        <w:t xml:space="preserve">  取消学籍学生善后问题，按下列规定办理：</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sz w:val="32"/>
          <w:szCs w:val="32"/>
        </w:rPr>
        <w:t>（一）取消学籍的学生，按学院规定期限办理离校手续，档案、户口退回其家庭户籍所在地；</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sz w:val="32"/>
          <w:szCs w:val="32"/>
        </w:rPr>
        <w:t>（二）取消学籍者，不发给学习证明和肄业证书。</w:t>
      </w:r>
    </w:p>
    <w:p w:rsidR="00AE3AC0" w:rsidRPr="00AE3AC0" w:rsidRDefault="00AE3AC0" w:rsidP="00D24108">
      <w:pPr>
        <w:spacing w:beforeLines="100" w:afterLines="100" w:line="360" w:lineRule="auto"/>
        <w:jc w:val="center"/>
        <w:rPr>
          <w:rFonts w:ascii="黑体" w:eastAsia="黑体" w:hAnsi="黑体" w:cs="Times New Roman"/>
          <w:color w:val="000000"/>
          <w:sz w:val="32"/>
          <w:szCs w:val="32"/>
        </w:rPr>
      </w:pPr>
      <w:r w:rsidRPr="00AE3AC0">
        <w:rPr>
          <w:rFonts w:ascii="黑体" w:eastAsia="黑体" w:hAnsi="黑体" w:cs="Times New Roman" w:hint="eastAsia"/>
          <w:color w:val="000000"/>
          <w:sz w:val="32"/>
          <w:szCs w:val="32"/>
        </w:rPr>
        <w:t>第十章  肄业、结业、毕业和荣誉毕业生</w:t>
      </w:r>
    </w:p>
    <w:p w:rsidR="00AE3AC0" w:rsidRPr="00AE3AC0" w:rsidRDefault="00AE3AC0" w:rsidP="00AE3AC0">
      <w:pPr>
        <w:spacing w:line="360" w:lineRule="auto"/>
        <w:ind w:firstLineChars="200" w:firstLine="643"/>
        <w:rPr>
          <w:rFonts w:ascii="仿宋" w:eastAsia="仿宋" w:hAnsi="仿宋" w:cs="仿宋"/>
          <w:color w:val="000000"/>
          <w:sz w:val="32"/>
          <w:szCs w:val="32"/>
        </w:rPr>
      </w:pPr>
      <w:r w:rsidRPr="00AE3AC0">
        <w:rPr>
          <w:rFonts w:ascii="仿宋" w:eastAsia="仿宋" w:hAnsi="仿宋" w:cs="仿宋" w:hint="eastAsia"/>
          <w:b/>
          <w:bCs/>
          <w:color w:val="000000"/>
          <w:sz w:val="32"/>
          <w:szCs w:val="32"/>
        </w:rPr>
        <w:t>第七十五条</w:t>
      </w:r>
      <w:r w:rsidRPr="00AE3AC0">
        <w:rPr>
          <w:rFonts w:ascii="仿宋" w:eastAsia="仿宋" w:hAnsi="仿宋" w:cs="仿宋" w:hint="eastAsia"/>
          <w:color w:val="000000"/>
          <w:sz w:val="32"/>
          <w:szCs w:val="32"/>
        </w:rPr>
        <w:t xml:space="preserve">  学满一年及以上退学的学生，自行申请退学的可在办理退学手续的同时申请办理肄业证书和学习证明，收到学院退学决定书7个工作日后可到教务与科研部领取；按自动退学处理的，可在收到退学决定书之日起申请办理肄业证书和学习证明，自申请之日计起15个工作日后可到教务与科研部领取。</w:t>
      </w:r>
    </w:p>
    <w:p w:rsidR="00AE3AC0" w:rsidRPr="00AE3AC0" w:rsidRDefault="00AE3AC0" w:rsidP="00AE3AC0">
      <w:pPr>
        <w:spacing w:line="360" w:lineRule="auto"/>
        <w:ind w:firstLineChars="200" w:firstLine="643"/>
        <w:rPr>
          <w:rFonts w:ascii="仿宋" w:eastAsia="仿宋" w:hAnsi="仿宋" w:cs="仿宋"/>
          <w:color w:val="000000"/>
          <w:sz w:val="32"/>
          <w:szCs w:val="32"/>
        </w:rPr>
      </w:pPr>
      <w:r w:rsidRPr="00AE3AC0">
        <w:rPr>
          <w:rFonts w:ascii="仿宋" w:eastAsia="仿宋" w:hAnsi="仿宋" w:cs="仿宋" w:hint="eastAsia"/>
          <w:b/>
          <w:bCs/>
          <w:color w:val="000000"/>
          <w:sz w:val="32"/>
          <w:szCs w:val="32"/>
        </w:rPr>
        <w:t>第七十六条</w:t>
      </w:r>
      <w:r w:rsidRPr="00AE3AC0">
        <w:rPr>
          <w:rFonts w:ascii="仿宋" w:eastAsia="仿宋" w:hAnsi="仿宋" w:cs="仿宋" w:hint="eastAsia"/>
          <w:color w:val="000000"/>
          <w:sz w:val="32"/>
          <w:szCs w:val="32"/>
        </w:rPr>
        <w:t xml:space="preserve">  在学院允许的学习年限内，学完专业人才培养方案规定的课程，但未取得毕业规定学分且不愿继续修读者，可申请作结业处理。申请作结业处理的学生，在学院</w:t>
      </w:r>
      <w:r w:rsidRPr="00AE3AC0">
        <w:rPr>
          <w:rFonts w:ascii="仿宋" w:eastAsia="仿宋" w:hAnsi="仿宋" w:cs="仿宋" w:hint="eastAsia"/>
          <w:color w:val="000000"/>
          <w:sz w:val="32"/>
          <w:szCs w:val="32"/>
        </w:rPr>
        <w:lastRenderedPageBreak/>
        <w:t>规定的毕结业申请时间内，由本人提交申请书，经系主任同意，报教务与科研部审核。申请及审批手续在每年5月底前完成。</w:t>
      </w:r>
    </w:p>
    <w:p w:rsidR="00AE3AC0" w:rsidRPr="00AE3AC0" w:rsidRDefault="00AE3AC0" w:rsidP="00AE3AC0">
      <w:pPr>
        <w:spacing w:line="360" w:lineRule="auto"/>
        <w:ind w:firstLineChars="200" w:firstLine="643"/>
        <w:rPr>
          <w:rFonts w:ascii="仿宋" w:eastAsia="仿宋" w:hAnsi="仿宋" w:cs="仿宋"/>
          <w:color w:val="000000"/>
          <w:sz w:val="32"/>
          <w:szCs w:val="32"/>
        </w:rPr>
      </w:pPr>
      <w:r w:rsidRPr="00AE3AC0">
        <w:rPr>
          <w:rFonts w:ascii="仿宋" w:eastAsia="仿宋" w:hAnsi="仿宋" w:cs="仿宋" w:hint="eastAsia"/>
          <w:b/>
          <w:bCs/>
          <w:color w:val="000000"/>
          <w:sz w:val="32"/>
          <w:szCs w:val="32"/>
        </w:rPr>
        <w:t>第七十七条</w:t>
      </w:r>
      <w:r w:rsidRPr="00AE3AC0">
        <w:rPr>
          <w:rFonts w:ascii="仿宋" w:eastAsia="仿宋" w:hAnsi="仿宋" w:cs="仿宋" w:hint="eastAsia"/>
          <w:color w:val="000000"/>
          <w:sz w:val="32"/>
          <w:szCs w:val="32"/>
        </w:rPr>
        <w:t xml:space="preserve">  超出学院允许的学习年限未符合毕业条件者，按结业处理，发给结业证书。</w:t>
      </w:r>
    </w:p>
    <w:p w:rsidR="00AE3AC0" w:rsidRPr="00AE3AC0" w:rsidRDefault="00AE3AC0" w:rsidP="00AE3AC0">
      <w:pPr>
        <w:spacing w:line="360" w:lineRule="auto"/>
        <w:ind w:firstLineChars="200" w:firstLine="643"/>
        <w:rPr>
          <w:rFonts w:ascii="仿宋" w:eastAsia="仿宋" w:hAnsi="仿宋" w:cs="仿宋"/>
          <w:color w:val="000000"/>
          <w:sz w:val="32"/>
          <w:szCs w:val="32"/>
        </w:rPr>
      </w:pPr>
      <w:r w:rsidRPr="00AE3AC0">
        <w:rPr>
          <w:rFonts w:ascii="仿宋" w:eastAsia="仿宋" w:hAnsi="仿宋" w:cs="仿宋" w:hint="eastAsia"/>
          <w:b/>
          <w:bCs/>
          <w:color w:val="000000"/>
          <w:sz w:val="32"/>
          <w:szCs w:val="32"/>
        </w:rPr>
        <w:t>第七十八条</w:t>
      </w:r>
      <w:r w:rsidRPr="00AE3AC0">
        <w:rPr>
          <w:rFonts w:ascii="仿宋" w:eastAsia="仿宋" w:hAnsi="仿宋" w:cs="仿宋" w:hint="eastAsia"/>
          <w:color w:val="000000"/>
          <w:sz w:val="32"/>
          <w:szCs w:val="32"/>
        </w:rPr>
        <w:t xml:space="preserve">  在学院允许的学习年限内，学生申请以某个专业毕业，须符合以下全部条件后，才准予毕业，并发给毕业证书：</w:t>
      </w:r>
    </w:p>
    <w:p w:rsidR="00AE3AC0" w:rsidRPr="00AE3AC0" w:rsidRDefault="00AE3AC0" w:rsidP="00AE3AC0">
      <w:pPr>
        <w:spacing w:line="360" w:lineRule="auto"/>
        <w:ind w:firstLineChars="200" w:firstLine="640"/>
        <w:rPr>
          <w:rFonts w:ascii="仿宋" w:eastAsia="仿宋" w:hAnsi="仿宋" w:cs="仿宋"/>
          <w:color w:val="000000"/>
          <w:sz w:val="32"/>
          <w:szCs w:val="32"/>
        </w:rPr>
      </w:pPr>
      <w:r w:rsidRPr="00AE3AC0">
        <w:rPr>
          <w:rFonts w:ascii="仿宋" w:eastAsia="仿宋" w:hAnsi="仿宋" w:cs="仿宋" w:hint="eastAsia"/>
          <w:color w:val="000000"/>
          <w:sz w:val="32"/>
          <w:szCs w:val="32"/>
        </w:rPr>
        <w:t>①取得就读专业规定的最低毕业总学分；</w:t>
      </w:r>
    </w:p>
    <w:p w:rsidR="00AE3AC0" w:rsidRPr="00AE3AC0" w:rsidRDefault="00AE3AC0" w:rsidP="00AE3AC0">
      <w:pPr>
        <w:spacing w:line="360" w:lineRule="auto"/>
        <w:ind w:firstLineChars="200" w:firstLine="640"/>
        <w:rPr>
          <w:rFonts w:ascii="仿宋" w:eastAsia="仿宋" w:hAnsi="仿宋" w:cs="仿宋"/>
          <w:color w:val="000000"/>
          <w:sz w:val="32"/>
          <w:szCs w:val="32"/>
        </w:rPr>
      </w:pPr>
      <w:r w:rsidRPr="00AE3AC0">
        <w:rPr>
          <w:rFonts w:ascii="仿宋" w:eastAsia="仿宋" w:hAnsi="仿宋" w:cs="仿宋" w:hint="eastAsia"/>
          <w:color w:val="000000"/>
          <w:sz w:val="32"/>
          <w:szCs w:val="32"/>
        </w:rPr>
        <w:t xml:space="preserve">②取得就读专业人才培养方案规定的公共必修课、公共限选课、专业必修课、专业限选课和专业任选课最低学分要求。 </w:t>
      </w:r>
    </w:p>
    <w:p w:rsidR="00AE3AC0" w:rsidRPr="00AE3AC0" w:rsidRDefault="00AE3AC0" w:rsidP="00AE3AC0">
      <w:pPr>
        <w:spacing w:line="360" w:lineRule="auto"/>
        <w:ind w:firstLineChars="200" w:firstLine="643"/>
        <w:rPr>
          <w:rFonts w:ascii="楷体_GB2312" w:eastAsia="楷体_GB2312" w:hAnsi="宋体" w:cs="宋体"/>
          <w:color w:val="000000"/>
          <w:sz w:val="24"/>
          <w:szCs w:val="21"/>
        </w:rPr>
      </w:pPr>
      <w:r w:rsidRPr="00AE3AC0">
        <w:rPr>
          <w:rFonts w:ascii="仿宋" w:eastAsia="仿宋" w:hAnsi="仿宋" w:cs="仿宋" w:hint="eastAsia"/>
          <w:b/>
          <w:bCs/>
          <w:color w:val="000000"/>
          <w:sz w:val="32"/>
          <w:szCs w:val="32"/>
        </w:rPr>
        <w:t>第七十九条</w:t>
      </w:r>
      <w:r w:rsidRPr="00AE3AC0">
        <w:rPr>
          <w:rFonts w:ascii="仿宋" w:eastAsia="仿宋" w:hAnsi="仿宋" w:cs="仿宋" w:hint="eastAsia"/>
          <w:color w:val="000000"/>
          <w:sz w:val="32"/>
          <w:szCs w:val="32"/>
        </w:rPr>
        <w:t xml:space="preserve">  符合《中华人民共和国学位条例》、《中华人民共和国学位条例暂行实施办法》、《中山大学南方学院授予学士学位工作细则》相关规定和要求的学生，取得毕业资格后可以向中山大学南方学院学位评定委员会申请授予学士学位。</w:t>
      </w:r>
    </w:p>
    <w:p w:rsidR="00AE3AC0" w:rsidRPr="00AE3AC0" w:rsidRDefault="00AE3AC0" w:rsidP="00AE3AC0">
      <w:pPr>
        <w:spacing w:line="360" w:lineRule="auto"/>
        <w:ind w:firstLineChars="200" w:firstLine="643"/>
        <w:rPr>
          <w:rFonts w:ascii="仿宋" w:eastAsia="仿宋" w:hAnsi="仿宋" w:cs="仿宋"/>
          <w:color w:val="000000"/>
          <w:sz w:val="32"/>
          <w:szCs w:val="32"/>
        </w:rPr>
      </w:pPr>
      <w:r w:rsidRPr="00AE3AC0">
        <w:rPr>
          <w:rFonts w:ascii="仿宋" w:eastAsia="仿宋" w:hAnsi="仿宋" w:cs="仿宋" w:hint="eastAsia"/>
          <w:b/>
          <w:bCs/>
          <w:color w:val="000000"/>
          <w:sz w:val="32"/>
          <w:szCs w:val="32"/>
        </w:rPr>
        <w:t>第八十条</w:t>
      </w:r>
      <w:r w:rsidRPr="00AE3AC0">
        <w:rPr>
          <w:rFonts w:ascii="仿宋" w:eastAsia="仿宋" w:hAnsi="仿宋" w:cs="仿宋" w:hint="eastAsia"/>
          <w:bCs/>
          <w:color w:val="000000"/>
          <w:sz w:val="32"/>
          <w:szCs w:val="32"/>
        </w:rPr>
        <w:t xml:space="preserve"> </w:t>
      </w:r>
      <w:r w:rsidRPr="00AE3AC0">
        <w:rPr>
          <w:rFonts w:ascii="仿宋" w:eastAsia="仿宋" w:hAnsi="仿宋" w:cs="仿宋" w:hint="eastAsia"/>
          <w:color w:val="000000"/>
          <w:sz w:val="32"/>
          <w:szCs w:val="32"/>
        </w:rPr>
        <w:t xml:space="preserve"> 学习3年修满规定学分的学生，须由本人在修满规定学分的前一个学期向系办公室提交申请表（</w:t>
      </w:r>
      <w:r w:rsidRPr="00D24108">
        <w:rPr>
          <w:rFonts w:ascii="仿宋" w:eastAsia="仿宋" w:hAnsi="仿宋" w:cs="仿宋" w:hint="eastAsia"/>
          <w:color w:val="000000"/>
          <w:sz w:val="32"/>
          <w:szCs w:val="32"/>
        </w:rPr>
        <w:t>附件</w:t>
      </w:r>
      <w:r w:rsidRPr="00AE3AC0">
        <w:rPr>
          <w:rFonts w:ascii="仿宋" w:eastAsia="仿宋" w:hAnsi="仿宋" w:cs="仿宋" w:hint="eastAsia"/>
          <w:color w:val="000000"/>
          <w:sz w:val="32"/>
          <w:szCs w:val="32"/>
        </w:rPr>
        <w:t>4），由系主任提出意见，报教务与科研部审核，经院领导批准，准予毕业，并发给毕业证书，毕业证书时间按实际毕业时间计；符合授予学士学位条件者，可申请授予学士学位，学位</w:t>
      </w:r>
      <w:r w:rsidRPr="00AE3AC0">
        <w:rPr>
          <w:rFonts w:ascii="仿宋" w:eastAsia="仿宋" w:hAnsi="仿宋" w:cs="仿宋" w:hint="eastAsia"/>
          <w:color w:val="000000"/>
          <w:sz w:val="32"/>
          <w:szCs w:val="32"/>
        </w:rPr>
        <w:lastRenderedPageBreak/>
        <w:t>证书时间按学位评定委员会通过之日计。</w:t>
      </w:r>
    </w:p>
    <w:p w:rsidR="00AE3AC0" w:rsidRPr="00AE3AC0" w:rsidRDefault="00AE3AC0" w:rsidP="00AE3AC0">
      <w:pPr>
        <w:spacing w:line="360" w:lineRule="auto"/>
        <w:ind w:firstLineChars="200" w:firstLine="640"/>
        <w:rPr>
          <w:rFonts w:ascii="仿宋" w:eastAsia="仿宋" w:hAnsi="仿宋" w:cs="仿宋"/>
          <w:color w:val="000000"/>
          <w:sz w:val="32"/>
          <w:szCs w:val="32"/>
        </w:rPr>
      </w:pPr>
      <w:r w:rsidRPr="00AE3AC0">
        <w:rPr>
          <w:rFonts w:ascii="仿宋" w:eastAsia="仿宋" w:hAnsi="仿宋" w:cs="仿宋" w:hint="eastAsia"/>
          <w:color w:val="000000"/>
          <w:sz w:val="32"/>
          <w:szCs w:val="32"/>
        </w:rPr>
        <w:t>已获准学习3年修满规定学分而毕业的学生，要求提前就业，应当提前一年向学院本科生</w:t>
      </w:r>
      <w:r w:rsidRPr="00AE3AC0">
        <w:rPr>
          <w:rFonts w:ascii="仿宋" w:eastAsia="仿宋" w:hAnsi="仿宋" w:cs="仿宋"/>
          <w:color w:val="000000"/>
          <w:sz w:val="32"/>
          <w:szCs w:val="32"/>
        </w:rPr>
        <w:t>就业指导中心与校友工作部</w:t>
      </w:r>
      <w:r w:rsidRPr="00AE3AC0">
        <w:rPr>
          <w:rFonts w:ascii="仿宋" w:eastAsia="仿宋" w:hAnsi="仿宋" w:cs="仿宋" w:hint="eastAsia"/>
          <w:color w:val="000000"/>
          <w:sz w:val="32"/>
          <w:szCs w:val="32"/>
        </w:rPr>
        <w:t>提交申请书，以便及时报省就业指导中心审批。</w:t>
      </w:r>
    </w:p>
    <w:p w:rsidR="00AE3AC0" w:rsidRPr="00AE3AC0" w:rsidRDefault="00AE3AC0" w:rsidP="00AE3AC0">
      <w:pPr>
        <w:spacing w:line="360" w:lineRule="auto"/>
        <w:ind w:firstLineChars="200" w:firstLine="643"/>
        <w:rPr>
          <w:rFonts w:ascii="仿宋" w:eastAsia="仿宋" w:hAnsi="仿宋" w:cs="仿宋"/>
          <w:color w:val="000000"/>
          <w:sz w:val="32"/>
          <w:szCs w:val="32"/>
        </w:rPr>
      </w:pPr>
      <w:r w:rsidRPr="00AE3AC0">
        <w:rPr>
          <w:rFonts w:ascii="仿宋" w:eastAsia="仿宋" w:hAnsi="仿宋" w:cs="仿宋" w:hint="eastAsia"/>
          <w:b/>
          <w:bCs/>
          <w:color w:val="000000"/>
          <w:sz w:val="32"/>
          <w:szCs w:val="32"/>
        </w:rPr>
        <w:t>第八十一条</w:t>
      </w:r>
      <w:r w:rsidRPr="00AE3AC0">
        <w:rPr>
          <w:rFonts w:ascii="仿宋" w:eastAsia="仿宋" w:hAnsi="仿宋" w:cs="仿宋" w:hint="eastAsia"/>
          <w:bCs/>
          <w:color w:val="000000"/>
          <w:sz w:val="32"/>
          <w:szCs w:val="32"/>
        </w:rPr>
        <w:t xml:space="preserve">  </w:t>
      </w:r>
      <w:r w:rsidRPr="00AE3AC0">
        <w:rPr>
          <w:rFonts w:ascii="仿宋" w:eastAsia="仿宋" w:hAnsi="仿宋" w:cs="仿宋" w:hint="eastAsia"/>
          <w:color w:val="000000"/>
          <w:sz w:val="32"/>
          <w:szCs w:val="32"/>
        </w:rPr>
        <w:t>肄业、结业、毕业证书和学位证书颁发后，由学生个人自行保管和使用，学院不再出具任何相关的证明文件。证书遗失或者严重损坏无法继续使用的，经学生本人申请，学院核实后，出具相应的证明书。证明书与原证书具有同等效力，证明书遗失或者损坏者，不再出具其他证明文件。</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
          <w:bCs/>
          <w:color w:val="000000"/>
          <w:sz w:val="32"/>
          <w:szCs w:val="32"/>
        </w:rPr>
        <w:t>第八十二条</w:t>
      </w:r>
      <w:r w:rsidRPr="00AE3AC0">
        <w:rPr>
          <w:rFonts w:ascii="仿宋" w:eastAsia="仿宋" w:hAnsi="仿宋" w:cs="仿宋" w:hint="eastAsia"/>
          <w:bCs/>
          <w:color w:val="000000"/>
          <w:sz w:val="32"/>
          <w:szCs w:val="32"/>
        </w:rPr>
        <w:t xml:space="preserve">  学院设立荣誉毕业生奖励机制，获奖者必须符合以下全部条件：</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Cs/>
          <w:color w:val="000000"/>
          <w:sz w:val="32"/>
          <w:szCs w:val="32"/>
        </w:rPr>
        <w:t>（一）具有坚定正确的政治方向，热爱祖国，拥护中国共产党的领导；</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Cs/>
          <w:color w:val="000000"/>
          <w:sz w:val="32"/>
          <w:szCs w:val="32"/>
        </w:rPr>
        <w:t>（二）自觉遵守法纪和学院的规章制度，在校期间未受任何纪律处分；</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Cs/>
          <w:color w:val="000000"/>
          <w:sz w:val="32"/>
          <w:szCs w:val="32"/>
        </w:rPr>
        <w:t>（三）身体健康，坚持体育锻炼，达到《国家大学生体育合格标准》；</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Cs/>
          <w:color w:val="000000"/>
          <w:sz w:val="32"/>
          <w:szCs w:val="32"/>
        </w:rPr>
        <w:t>（四）学习勤奋、刻苦，成绩优秀，在四年中学生曾两年获得优秀学生奖学金；</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Cs/>
          <w:color w:val="000000"/>
          <w:sz w:val="32"/>
          <w:szCs w:val="32"/>
        </w:rPr>
        <w:t>（五）毕业论文或毕业实习成绩优秀；顺利毕业并获得学士学位。</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Cs/>
          <w:color w:val="000000"/>
          <w:sz w:val="32"/>
          <w:szCs w:val="32"/>
        </w:rPr>
        <w:lastRenderedPageBreak/>
        <w:t>（六）一级荣誉毕业生平均学分绩点不低于3.8；二级荣誉毕业生平均学分绩点不低于3.5；三级荣誉毕业生平均学分绩点不低于3.0。</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
          <w:bCs/>
          <w:color w:val="000000"/>
          <w:sz w:val="32"/>
          <w:szCs w:val="32"/>
        </w:rPr>
        <w:t>第八十三条</w:t>
      </w:r>
      <w:r w:rsidRPr="00AE3AC0">
        <w:rPr>
          <w:rFonts w:ascii="仿宋" w:eastAsia="仿宋" w:hAnsi="仿宋" w:cs="仿宋" w:hint="eastAsia"/>
          <w:bCs/>
          <w:color w:val="000000"/>
          <w:sz w:val="32"/>
          <w:szCs w:val="32"/>
        </w:rPr>
        <w:t xml:space="preserve">  学院设立以下级别的奖励：  </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Cs/>
          <w:color w:val="000000"/>
          <w:sz w:val="32"/>
          <w:szCs w:val="32"/>
        </w:rPr>
        <w:t>（一）一级荣誉毕业生；</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Cs/>
          <w:color w:val="000000"/>
          <w:sz w:val="32"/>
          <w:szCs w:val="32"/>
        </w:rPr>
        <w:t>（二）二级荣誉毕业生；</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Cs/>
          <w:color w:val="000000"/>
          <w:sz w:val="32"/>
          <w:szCs w:val="32"/>
        </w:rPr>
        <w:t>（三）三级荣誉毕业生；</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
          <w:bCs/>
          <w:color w:val="000000"/>
          <w:sz w:val="32"/>
          <w:szCs w:val="32"/>
        </w:rPr>
        <w:t>第八十四条</w:t>
      </w:r>
      <w:r w:rsidRPr="00AE3AC0">
        <w:rPr>
          <w:rFonts w:ascii="仿宋" w:eastAsia="仿宋" w:hAnsi="仿宋" w:cs="仿宋" w:hint="eastAsia"/>
          <w:bCs/>
          <w:color w:val="000000"/>
          <w:sz w:val="32"/>
          <w:szCs w:val="32"/>
        </w:rPr>
        <w:t xml:space="preserve">  学院对获得上述奖励毕业生采用以下方式予以表彰：</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Cs/>
          <w:color w:val="000000"/>
          <w:sz w:val="32"/>
          <w:szCs w:val="32"/>
        </w:rPr>
        <w:t>（一）授予荣誉称号；</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Cs/>
          <w:color w:val="000000"/>
          <w:sz w:val="32"/>
          <w:szCs w:val="32"/>
        </w:rPr>
        <w:t>（二）通报表扬；</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Cs/>
          <w:color w:val="000000"/>
          <w:sz w:val="32"/>
          <w:szCs w:val="32"/>
        </w:rPr>
        <w:t>（三）颁发证书及纪念品。</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
          <w:bCs/>
          <w:color w:val="000000"/>
          <w:sz w:val="32"/>
          <w:szCs w:val="32"/>
        </w:rPr>
        <w:t>第八十五条</w:t>
      </w:r>
      <w:r w:rsidRPr="00AE3AC0">
        <w:rPr>
          <w:rFonts w:ascii="仿宋" w:eastAsia="仿宋" w:hAnsi="仿宋" w:cs="仿宋" w:hint="eastAsia"/>
          <w:bCs/>
          <w:color w:val="000000"/>
          <w:sz w:val="32"/>
          <w:szCs w:val="32"/>
        </w:rPr>
        <w:t xml:space="preserve">  每届毕业生中，荣誉毕业生人数不得超过毕业生总人数的6%。其中一级荣誉毕业生人数不得超过毕业生总人数的1%；二级荣誉毕业生人数不得超过毕业生总人数的2%；三级荣誉毕业生人数不得超过毕业生总人数的3%。</w:t>
      </w:r>
    </w:p>
    <w:p w:rsidR="00AE3AC0" w:rsidRPr="00AE3AC0" w:rsidRDefault="00AE3AC0" w:rsidP="00AE3AC0">
      <w:pPr>
        <w:spacing w:line="360" w:lineRule="auto"/>
        <w:ind w:firstLineChars="200" w:firstLine="643"/>
        <w:rPr>
          <w:rFonts w:ascii="仿宋" w:eastAsia="仿宋" w:hAnsi="仿宋" w:cs="仿宋"/>
          <w:bCs/>
          <w:color w:val="000000"/>
          <w:sz w:val="32"/>
          <w:szCs w:val="32"/>
        </w:rPr>
      </w:pPr>
      <w:r w:rsidRPr="00AE3AC0">
        <w:rPr>
          <w:rFonts w:ascii="仿宋" w:eastAsia="仿宋" w:hAnsi="仿宋" w:cs="仿宋" w:hint="eastAsia"/>
          <w:b/>
          <w:bCs/>
          <w:color w:val="000000"/>
          <w:sz w:val="32"/>
          <w:szCs w:val="32"/>
        </w:rPr>
        <w:t>第八十六条</w:t>
      </w:r>
      <w:r w:rsidRPr="00AE3AC0">
        <w:rPr>
          <w:rFonts w:ascii="仿宋" w:eastAsia="仿宋" w:hAnsi="仿宋" w:cs="仿宋" w:hint="eastAsia"/>
          <w:bCs/>
          <w:color w:val="000000"/>
          <w:sz w:val="32"/>
          <w:szCs w:val="32"/>
        </w:rPr>
        <w:t xml:space="preserve">  荣誉毕业生的评选程序如下：</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Cs/>
          <w:color w:val="000000"/>
          <w:sz w:val="32"/>
          <w:szCs w:val="32"/>
        </w:rPr>
        <w:t>（一）学院发文公布评选时间和获奖比例；</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Cs/>
          <w:color w:val="000000"/>
          <w:sz w:val="32"/>
          <w:szCs w:val="32"/>
        </w:rPr>
        <w:t>（二）各系组织初评；</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Cs/>
          <w:color w:val="000000"/>
          <w:sz w:val="32"/>
          <w:szCs w:val="32"/>
        </w:rPr>
        <w:t>（三）各系公示初评结果；</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Cs/>
          <w:color w:val="000000"/>
          <w:sz w:val="32"/>
          <w:szCs w:val="32"/>
        </w:rPr>
        <w:t>（四）各系上报初评结果；</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Cs/>
          <w:color w:val="000000"/>
          <w:sz w:val="32"/>
          <w:szCs w:val="32"/>
        </w:rPr>
        <w:t>（五）教务与科研部对初评结果进行复核；</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Cs/>
          <w:color w:val="000000"/>
          <w:sz w:val="32"/>
          <w:szCs w:val="32"/>
        </w:rPr>
        <w:lastRenderedPageBreak/>
        <w:t>（六）学术委员会对复核结果投票；</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Cs/>
          <w:color w:val="000000"/>
          <w:sz w:val="32"/>
          <w:szCs w:val="32"/>
        </w:rPr>
        <w:t>（七）学院公布最终结果；</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Cs/>
          <w:color w:val="000000"/>
          <w:sz w:val="32"/>
          <w:szCs w:val="32"/>
        </w:rPr>
        <w:t>（八）学院召开表彰会予以表彰。</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
          <w:bCs/>
          <w:color w:val="000000"/>
          <w:sz w:val="32"/>
          <w:szCs w:val="32"/>
        </w:rPr>
        <w:t>第八十七条</w:t>
      </w:r>
      <w:r w:rsidRPr="00AE3AC0">
        <w:rPr>
          <w:rFonts w:ascii="仿宋" w:eastAsia="仿宋" w:hAnsi="仿宋" w:cs="仿宋" w:hint="eastAsia"/>
          <w:bCs/>
          <w:color w:val="000000"/>
          <w:sz w:val="32"/>
          <w:szCs w:val="32"/>
        </w:rPr>
        <w:t xml:space="preserve">  评选公示时间不少于5天(含5天)。</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
          <w:bCs/>
          <w:color w:val="000000"/>
          <w:sz w:val="32"/>
          <w:szCs w:val="32"/>
        </w:rPr>
        <w:t>第八十八条</w:t>
      </w:r>
      <w:r w:rsidRPr="00AE3AC0">
        <w:rPr>
          <w:rFonts w:ascii="仿宋" w:eastAsia="仿宋" w:hAnsi="仿宋" w:cs="仿宋" w:hint="eastAsia"/>
          <w:bCs/>
          <w:color w:val="000000"/>
          <w:sz w:val="32"/>
          <w:szCs w:val="32"/>
        </w:rPr>
        <w:t xml:space="preserve">  荣誉毕业生每学年评选一次。对参评集体和个人要严格要求，宁缺勿滥：</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Cs/>
          <w:color w:val="000000"/>
          <w:sz w:val="32"/>
          <w:szCs w:val="32"/>
        </w:rPr>
        <w:t>（一）在评选过程中，凡弄虚作假者，一经发现，取消其评奖资格。</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Cs/>
          <w:color w:val="000000"/>
          <w:sz w:val="32"/>
          <w:szCs w:val="32"/>
        </w:rPr>
        <w:t>（二）颁奖后，如发现获奖个人有任何不符合获奖条件的，由学院取消其荣誉称号，收回荣誉证书，并登报声明。</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Cs/>
          <w:color w:val="000000"/>
          <w:sz w:val="32"/>
          <w:szCs w:val="32"/>
        </w:rPr>
        <w:t>（三）因本条第一、二款取消评奖资格后产生的空缺，不再补报。</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
          <w:bCs/>
          <w:color w:val="000000"/>
          <w:sz w:val="32"/>
          <w:szCs w:val="32"/>
        </w:rPr>
        <w:t>第八十九条</w:t>
      </w:r>
      <w:r w:rsidRPr="00AE3AC0">
        <w:rPr>
          <w:rFonts w:ascii="仿宋" w:eastAsia="仿宋" w:hAnsi="仿宋" w:cs="仿宋" w:hint="eastAsia"/>
          <w:bCs/>
          <w:color w:val="000000"/>
          <w:sz w:val="32"/>
          <w:szCs w:val="32"/>
        </w:rPr>
        <w:t xml:space="preserve">  参评个人对奖项评选有异议者，可在初评结果公示之日起5个工作日内，向所在系办公室提出意见。系办公室应在接到意见后3个工作日内给予答复。如仍有异议，可向教务与科研部提出，教务与科研部应在接到意见后10个工作日内形成审查意见，通知当事人。</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Cs/>
          <w:color w:val="000000"/>
          <w:sz w:val="32"/>
          <w:szCs w:val="32"/>
        </w:rPr>
        <w:t>被取消奖励资格的个人如有异议，从接到决定之日起3个工作日内，可向所在系办公室提出申诉，系办公室应在10个工作日内给予答复。如申诉个人仍有异议，可向学院学生申诉委员会提出申诉，学院学生申诉委员会应在10个工作日内形成审查意见，通知申诉当事人。</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
          <w:bCs/>
          <w:color w:val="000000"/>
          <w:sz w:val="32"/>
          <w:szCs w:val="32"/>
        </w:rPr>
        <w:lastRenderedPageBreak/>
        <w:t>第九十条</w:t>
      </w:r>
      <w:r w:rsidRPr="00AE3AC0">
        <w:rPr>
          <w:rFonts w:ascii="仿宋" w:eastAsia="仿宋" w:hAnsi="仿宋" w:cs="仿宋" w:hint="eastAsia"/>
          <w:bCs/>
          <w:color w:val="000000"/>
          <w:sz w:val="32"/>
          <w:szCs w:val="32"/>
        </w:rPr>
        <w:t xml:space="preserve">  荣誉毕业生应于每年5月底前评选完毕，6月底前完成颁奖。</w:t>
      </w:r>
    </w:p>
    <w:p w:rsidR="00AE3AC0" w:rsidRPr="00AE3AC0" w:rsidRDefault="00AE3AC0" w:rsidP="00D24108">
      <w:pPr>
        <w:spacing w:beforeLines="100" w:afterLines="100" w:line="360" w:lineRule="auto"/>
        <w:jc w:val="center"/>
        <w:rPr>
          <w:rFonts w:ascii="黑体" w:eastAsia="黑体" w:hAnsi="黑体" w:cs="Times New Roman"/>
          <w:color w:val="000000"/>
          <w:sz w:val="32"/>
          <w:szCs w:val="32"/>
        </w:rPr>
      </w:pPr>
      <w:r w:rsidRPr="00AE3AC0">
        <w:rPr>
          <w:rFonts w:ascii="黑体" w:eastAsia="黑体" w:hAnsi="黑体" w:cs="Times New Roman" w:hint="eastAsia"/>
          <w:color w:val="000000"/>
          <w:sz w:val="32"/>
          <w:szCs w:val="32"/>
        </w:rPr>
        <w:t>第十一章   学位</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
          <w:bCs/>
          <w:color w:val="000000"/>
          <w:sz w:val="32"/>
          <w:szCs w:val="32"/>
        </w:rPr>
        <w:t xml:space="preserve">第九十一条 </w:t>
      </w:r>
      <w:r w:rsidRPr="00AE3AC0">
        <w:rPr>
          <w:rFonts w:ascii="黑体" w:eastAsia="黑体" w:hAnsi="黑体" w:cs="Times New Roman" w:hint="eastAsia"/>
          <w:color w:val="000000"/>
          <w:sz w:val="32"/>
          <w:szCs w:val="32"/>
        </w:rPr>
        <w:t xml:space="preserve"> </w:t>
      </w:r>
      <w:r w:rsidRPr="00AE3AC0">
        <w:rPr>
          <w:rFonts w:ascii="仿宋" w:eastAsia="仿宋" w:hAnsi="仿宋" w:cs="仿宋" w:hint="eastAsia"/>
          <w:bCs/>
          <w:color w:val="000000"/>
          <w:sz w:val="32"/>
          <w:szCs w:val="32"/>
        </w:rPr>
        <w:t>我院学士学位按学院已获学位授予权的专业授予相应学位。</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
          <w:bCs/>
          <w:color w:val="000000"/>
          <w:sz w:val="32"/>
          <w:szCs w:val="32"/>
        </w:rPr>
        <w:t>第九十二条</w:t>
      </w:r>
      <w:r w:rsidRPr="00AE3AC0">
        <w:rPr>
          <w:rFonts w:ascii="黑体" w:eastAsia="黑体" w:hAnsi="黑体" w:cs="Times New Roman" w:hint="eastAsia"/>
          <w:color w:val="000000"/>
          <w:sz w:val="32"/>
          <w:szCs w:val="32"/>
        </w:rPr>
        <w:t xml:space="preserve">  </w:t>
      </w:r>
      <w:r w:rsidRPr="00AE3AC0">
        <w:rPr>
          <w:rFonts w:ascii="仿宋" w:eastAsia="仿宋" w:hAnsi="仿宋" w:cs="仿宋" w:hint="eastAsia"/>
          <w:bCs/>
          <w:color w:val="000000"/>
          <w:sz w:val="32"/>
          <w:szCs w:val="32"/>
        </w:rPr>
        <w:t>本科毕业，成绩达到下述要求者，授予学士学位：</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Cs/>
          <w:color w:val="000000"/>
          <w:sz w:val="32"/>
          <w:szCs w:val="32"/>
        </w:rPr>
        <w:t>（一）较好地掌握本学科、专业的基础理论、基本知识和基本技能。</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Cs/>
          <w:color w:val="000000"/>
          <w:sz w:val="32"/>
          <w:szCs w:val="32"/>
        </w:rPr>
        <w:t>（二）普通全日制本科生在取得毕业资格的前提下，按现行的绩点制，其必修课、专业选修课的平均学分绩点须达到1.5及以上。</w:t>
      </w:r>
    </w:p>
    <w:p w:rsidR="00AE3AC0" w:rsidRPr="00AE3AC0" w:rsidRDefault="00AE3AC0" w:rsidP="00AE3AC0">
      <w:pPr>
        <w:spacing w:line="360" w:lineRule="auto"/>
        <w:ind w:firstLine="567"/>
        <w:rPr>
          <w:rFonts w:ascii="仿宋" w:eastAsia="仿宋" w:hAnsi="仿宋" w:cs="仿宋"/>
          <w:color w:val="000000"/>
          <w:sz w:val="32"/>
          <w:szCs w:val="32"/>
        </w:rPr>
      </w:pPr>
      <w:r w:rsidRPr="00AE3AC0">
        <w:rPr>
          <w:rFonts w:ascii="仿宋" w:eastAsia="仿宋" w:hAnsi="仿宋" w:cs="仿宋" w:hint="eastAsia"/>
          <w:color w:val="000000"/>
          <w:sz w:val="32"/>
          <w:szCs w:val="32"/>
        </w:rPr>
        <w:t>（三）经学院同意修读双学位者，在取得主修专业学位资格的前提下，完成双学位专业要求的有关课程修读和通过考核，符合授予学士学位成绩要求，可以获得学院颁发的两种学士学位的证书。未取得主修专业学士学位者，无论双学位专业是否达到学位授予条件，均不能获得双学位专业学士学位证书。</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
          <w:bCs/>
          <w:color w:val="000000"/>
          <w:sz w:val="32"/>
          <w:szCs w:val="32"/>
        </w:rPr>
        <w:t>第九十三条</w:t>
      </w:r>
      <w:r w:rsidRPr="00AE3AC0">
        <w:rPr>
          <w:rFonts w:ascii="黑体" w:eastAsia="黑体" w:hAnsi="黑体" w:cs="Times New Roman" w:hint="eastAsia"/>
          <w:color w:val="000000"/>
          <w:sz w:val="32"/>
          <w:szCs w:val="32"/>
        </w:rPr>
        <w:t xml:space="preserve">  </w:t>
      </w:r>
      <w:r w:rsidRPr="00AE3AC0">
        <w:rPr>
          <w:rFonts w:ascii="仿宋" w:eastAsia="仿宋" w:hAnsi="仿宋" w:cs="仿宋" w:hint="eastAsia"/>
          <w:bCs/>
          <w:color w:val="000000"/>
          <w:sz w:val="32"/>
          <w:szCs w:val="32"/>
        </w:rPr>
        <w:t>考试作弊者，原则上不授予学士学位。但是，若同时满足以下三个条件者，可以在毕业前2个月提出授予学士学位的申请，经所在系审议批准后，报送学院学位</w:t>
      </w:r>
      <w:r w:rsidRPr="00AE3AC0">
        <w:rPr>
          <w:rFonts w:ascii="仿宋" w:eastAsia="仿宋" w:hAnsi="仿宋" w:cs="仿宋" w:hint="eastAsia"/>
          <w:bCs/>
          <w:color w:val="000000"/>
          <w:sz w:val="32"/>
          <w:szCs w:val="32"/>
        </w:rPr>
        <w:lastRenderedPageBreak/>
        <w:t>评定委员会审定。</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Cs/>
          <w:color w:val="000000"/>
          <w:sz w:val="32"/>
          <w:szCs w:val="32"/>
        </w:rPr>
        <w:t>（一）在校期间，未再受到学院、系的其他纪律或行政处分。</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Cs/>
          <w:color w:val="000000"/>
          <w:sz w:val="32"/>
          <w:szCs w:val="32"/>
        </w:rPr>
        <w:t>（二）考试作弊行为发生后的后续学习期间，未再次发生作弊行为。</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Cs/>
          <w:color w:val="000000"/>
          <w:sz w:val="32"/>
          <w:szCs w:val="32"/>
        </w:rPr>
        <w:t>（三）满足以下条件之一：</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Cs/>
          <w:color w:val="000000"/>
          <w:sz w:val="32"/>
          <w:szCs w:val="32"/>
        </w:rPr>
        <w:t>（1）按现行的绩点制，其必修课、专业选修课的平均学分绩点达到2.0及以上；</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Cs/>
          <w:color w:val="000000"/>
          <w:sz w:val="32"/>
          <w:szCs w:val="32"/>
        </w:rPr>
        <w:t>（2）考试作弊行为发生后的后续学习期间，思想品行表现优秀，并且在本专业同年级所有学生中学业成绩排名前25%；</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Cs/>
          <w:color w:val="000000"/>
          <w:sz w:val="32"/>
          <w:szCs w:val="32"/>
        </w:rPr>
        <w:t>（3）以第一作者在专业核心期刊上发表学术论文或以第一完成人获授权发明专利或作为主要完成人获国家省部级科学技术奖项；</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Cs/>
          <w:color w:val="000000"/>
          <w:sz w:val="32"/>
          <w:szCs w:val="32"/>
        </w:rPr>
        <w:t>（4）获得在国内外高校（国外大学须是国家教育部承认学历的）攻读研究生的资格。</w:t>
      </w:r>
    </w:p>
    <w:p w:rsidR="00AE3AC0" w:rsidRPr="00AE3AC0" w:rsidRDefault="00AE3AC0" w:rsidP="00AE3AC0">
      <w:pPr>
        <w:spacing w:line="360" w:lineRule="auto"/>
        <w:ind w:firstLine="567"/>
        <w:rPr>
          <w:rFonts w:ascii="仿宋" w:eastAsia="仿宋" w:hAnsi="仿宋" w:cs="仿宋"/>
          <w:bCs/>
          <w:color w:val="000000"/>
          <w:sz w:val="32"/>
          <w:szCs w:val="32"/>
        </w:rPr>
      </w:pPr>
      <w:r w:rsidRPr="00AE3AC0">
        <w:rPr>
          <w:rFonts w:ascii="仿宋" w:eastAsia="仿宋" w:hAnsi="仿宋" w:cs="仿宋" w:hint="eastAsia"/>
          <w:bCs/>
          <w:color w:val="000000"/>
          <w:sz w:val="32"/>
          <w:szCs w:val="32"/>
        </w:rPr>
        <w:t>（5）在思想政治表现、学科竞赛或者课外科技文化活动某项中获得过省级以上（含省级）奖励（仅指个人或5人以内[含5人]的团体获得省级以上人民政府、党团组织或学术机构的表彰、奖励）。</w:t>
      </w:r>
    </w:p>
    <w:p w:rsidR="00AE3AC0" w:rsidRPr="00AE3AC0" w:rsidRDefault="00AE3AC0" w:rsidP="00D24108">
      <w:pPr>
        <w:snapToGrid w:val="0"/>
        <w:spacing w:afterLines="100" w:line="360" w:lineRule="auto"/>
        <w:jc w:val="center"/>
        <w:rPr>
          <w:rFonts w:ascii="仿宋" w:eastAsia="仿宋" w:hAnsi="仿宋" w:cs="仿宋"/>
          <w:b/>
          <w:bCs/>
          <w:color w:val="000000"/>
          <w:sz w:val="32"/>
          <w:szCs w:val="32"/>
        </w:rPr>
      </w:pPr>
      <w:r w:rsidRPr="00AE3AC0">
        <w:rPr>
          <w:rFonts w:ascii="仿宋" w:eastAsia="仿宋" w:hAnsi="仿宋" w:cs="仿宋" w:hint="eastAsia"/>
          <w:b/>
          <w:bCs/>
          <w:color w:val="000000"/>
          <w:sz w:val="32"/>
          <w:szCs w:val="32"/>
        </w:rPr>
        <w:t>附则</w:t>
      </w:r>
    </w:p>
    <w:p w:rsidR="00AE3AC0" w:rsidRPr="00AE3AC0" w:rsidRDefault="00AE3AC0" w:rsidP="00D24108">
      <w:pPr>
        <w:adjustRightInd w:val="0"/>
        <w:snapToGrid w:val="0"/>
        <w:spacing w:afterLines="100" w:line="360" w:lineRule="auto"/>
        <w:ind w:firstLineChars="200" w:firstLine="643"/>
        <w:rPr>
          <w:rFonts w:ascii="仿宋" w:eastAsia="仿宋" w:hAnsi="仿宋" w:cs="仿宋"/>
          <w:bCs/>
          <w:color w:val="000000"/>
          <w:sz w:val="32"/>
          <w:szCs w:val="32"/>
        </w:rPr>
      </w:pPr>
      <w:r w:rsidRPr="00AE3AC0">
        <w:rPr>
          <w:rFonts w:ascii="仿宋" w:eastAsia="仿宋" w:hAnsi="仿宋" w:cs="仿宋" w:hint="eastAsia"/>
          <w:b/>
          <w:bCs/>
          <w:color w:val="000000"/>
          <w:sz w:val="32"/>
          <w:szCs w:val="32"/>
        </w:rPr>
        <w:t>第九十四条</w:t>
      </w:r>
      <w:r w:rsidRPr="00AE3AC0">
        <w:rPr>
          <w:rFonts w:ascii="仿宋" w:eastAsia="仿宋" w:hAnsi="仿宋" w:cs="仿宋" w:hint="eastAsia"/>
          <w:bCs/>
          <w:color w:val="000000"/>
          <w:sz w:val="32"/>
          <w:szCs w:val="32"/>
        </w:rPr>
        <w:t xml:space="preserve">  本规定自公布之日开始实施，由教务与科</w:t>
      </w:r>
      <w:r w:rsidRPr="00AE3AC0">
        <w:rPr>
          <w:rFonts w:ascii="仿宋" w:eastAsia="仿宋" w:hAnsi="仿宋" w:cs="仿宋" w:hint="eastAsia"/>
          <w:bCs/>
          <w:color w:val="000000"/>
          <w:sz w:val="32"/>
          <w:szCs w:val="32"/>
        </w:rPr>
        <w:lastRenderedPageBreak/>
        <w:t>研部负责解释。</w:t>
      </w:r>
    </w:p>
    <w:p w:rsidR="00AE3AC0" w:rsidRPr="00AE3AC0" w:rsidRDefault="00AE3AC0" w:rsidP="00AE3AC0">
      <w:pPr>
        <w:adjustRightInd w:val="0"/>
        <w:ind w:firstLineChars="200" w:firstLine="643"/>
        <w:jc w:val="left"/>
        <w:rPr>
          <w:rFonts w:ascii="仿宋" w:eastAsia="仿宋" w:hAnsi="仿宋" w:cs="仿宋"/>
          <w:bCs/>
          <w:color w:val="000000"/>
          <w:kern w:val="0"/>
          <w:sz w:val="32"/>
          <w:szCs w:val="32"/>
        </w:rPr>
      </w:pPr>
      <w:r w:rsidRPr="00AE3AC0">
        <w:rPr>
          <w:rFonts w:ascii="仿宋" w:eastAsia="仿宋" w:hAnsi="仿宋" w:cs="仿宋" w:hint="eastAsia"/>
          <w:b/>
          <w:bCs/>
          <w:color w:val="000000"/>
          <w:sz w:val="32"/>
          <w:szCs w:val="32"/>
        </w:rPr>
        <w:t>第九十五条</w:t>
      </w:r>
      <w:r w:rsidRPr="00AE3AC0">
        <w:rPr>
          <w:rFonts w:ascii="仿宋" w:eastAsia="仿宋" w:hAnsi="仿宋" w:cs="仿宋" w:hint="eastAsia"/>
          <w:bCs/>
          <w:color w:val="000000"/>
          <w:sz w:val="32"/>
          <w:szCs w:val="32"/>
        </w:rPr>
        <w:t xml:space="preserve">  </w:t>
      </w:r>
      <w:r w:rsidRPr="00AE3AC0">
        <w:rPr>
          <w:rFonts w:ascii="仿宋" w:eastAsia="仿宋" w:hAnsi="仿宋" w:cs="仿宋" w:hint="eastAsia"/>
          <w:bCs/>
          <w:color w:val="000000"/>
          <w:kern w:val="0"/>
          <w:sz w:val="32"/>
          <w:szCs w:val="32"/>
        </w:rPr>
        <w:t>本规定如因学生手册印制时间与国家教育部、广东省教育厅最新政策公布时间有滞后，导致与国家教育部、广东省教育厅最新政策有不同处，以国家教育部、广东省教育厅最新政策为准。</w:t>
      </w:r>
    </w:p>
    <w:p w:rsidR="00AE3AC0" w:rsidRPr="00AE3AC0" w:rsidRDefault="00AE3AC0" w:rsidP="00D24108">
      <w:pPr>
        <w:snapToGrid w:val="0"/>
        <w:spacing w:afterLines="100" w:line="360" w:lineRule="auto"/>
        <w:rPr>
          <w:rFonts w:ascii="宋体" w:eastAsia="宋体" w:hAnsi="宋体" w:cs="宋体"/>
          <w:b/>
          <w:bCs/>
          <w:color w:val="000000"/>
          <w:sz w:val="44"/>
          <w:szCs w:val="44"/>
        </w:rPr>
      </w:pPr>
    </w:p>
    <w:p w:rsidR="00AE3AC0" w:rsidRPr="00AE3AC0" w:rsidRDefault="00AE3AC0" w:rsidP="00AE3AC0">
      <w:pPr>
        <w:snapToGrid w:val="0"/>
        <w:spacing w:line="360" w:lineRule="auto"/>
        <w:rPr>
          <w:rFonts w:ascii="仿宋" w:eastAsia="仿宋" w:hAnsi="仿宋" w:cs="仿宋"/>
          <w:color w:val="000000"/>
          <w:sz w:val="32"/>
          <w:szCs w:val="32"/>
        </w:rPr>
      </w:pPr>
      <w:r w:rsidRPr="00AE3AC0">
        <w:rPr>
          <w:rFonts w:ascii="仿宋" w:eastAsia="仿宋" w:hAnsi="仿宋" w:cs="仿宋" w:hint="eastAsia"/>
          <w:color w:val="000000"/>
          <w:sz w:val="32"/>
          <w:szCs w:val="32"/>
        </w:rPr>
        <w:t xml:space="preserve">                                </w:t>
      </w:r>
    </w:p>
    <w:p w:rsidR="00AE3AC0" w:rsidRDefault="00AE3AC0">
      <w:pPr>
        <w:widowControl/>
        <w:jc w:val="left"/>
        <w:rPr>
          <w:rFonts w:ascii="仿宋" w:eastAsia="仿宋" w:hAnsi="仿宋" w:cs="仿宋"/>
          <w:color w:val="000000"/>
          <w:sz w:val="32"/>
          <w:szCs w:val="32"/>
        </w:rPr>
      </w:pPr>
      <w:bookmarkStart w:id="6" w:name="_Toc29727"/>
      <w:r>
        <w:rPr>
          <w:rFonts w:ascii="仿宋" w:eastAsia="仿宋" w:hAnsi="仿宋" w:cs="仿宋"/>
          <w:color w:val="000000"/>
          <w:sz w:val="32"/>
          <w:szCs w:val="32"/>
        </w:rPr>
        <w:br w:type="page"/>
      </w:r>
    </w:p>
    <w:p w:rsidR="00AE3AC0" w:rsidRPr="00AE3AC0" w:rsidRDefault="00AE3AC0" w:rsidP="00AE3AC0">
      <w:pPr>
        <w:snapToGrid w:val="0"/>
        <w:spacing w:line="360" w:lineRule="auto"/>
        <w:outlineLvl w:val="0"/>
        <w:rPr>
          <w:rFonts w:ascii="仿宋" w:eastAsia="仿宋" w:hAnsi="仿宋" w:cs="仿宋"/>
          <w:color w:val="000000"/>
          <w:sz w:val="32"/>
          <w:szCs w:val="32"/>
        </w:rPr>
      </w:pPr>
      <w:r w:rsidRPr="00AE3AC0">
        <w:rPr>
          <w:rFonts w:ascii="仿宋" w:eastAsia="仿宋" w:hAnsi="仿宋" w:cs="仿宋" w:hint="eastAsia"/>
          <w:color w:val="000000"/>
          <w:sz w:val="32"/>
          <w:szCs w:val="32"/>
        </w:rPr>
        <w:lastRenderedPageBreak/>
        <w:t>附件1：</w:t>
      </w:r>
      <w:bookmarkEnd w:id="6"/>
    </w:p>
    <w:p w:rsidR="00AE3AC0" w:rsidRPr="00AE3AC0" w:rsidRDefault="00AE3AC0" w:rsidP="00AE3AC0">
      <w:pPr>
        <w:spacing w:line="360" w:lineRule="auto"/>
        <w:ind w:left="6156" w:hangingChars="2190" w:hanging="6156"/>
        <w:jc w:val="center"/>
        <w:rPr>
          <w:rFonts w:ascii="仿宋" w:eastAsia="仿宋" w:hAnsi="仿宋" w:cs="仿宋"/>
          <w:b/>
          <w:color w:val="000000"/>
          <w:sz w:val="28"/>
          <w:szCs w:val="28"/>
        </w:rPr>
      </w:pPr>
      <w:r w:rsidRPr="00AE3AC0">
        <w:rPr>
          <w:rFonts w:ascii="仿宋" w:eastAsia="仿宋" w:hAnsi="仿宋" w:cs="仿宋" w:hint="eastAsia"/>
          <w:b/>
          <w:color w:val="000000"/>
          <w:sz w:val="28"/>
          <w:szCs w:val="28"/>
        </w:rPr>
        <w:t>中山大学南方学院本科生修读辅修专业、辅修专业学位申请表</w:t>
      </w:r>
      <w:r w:rsidRPr="00AE3AC0">
        <w:rPr>
          <w:rFonts w:ascii="仿宋" w:eastAsia="仿宋" w:hAnsi="仿宋" w:cs="仿宋" w:hint="eastAsia"/>
          <w:color w:val="000000"/>
          <w:sz w:val="32"/>
          <w:szCs w:val="32"/>
        </w:rPr>
        <w:t xml:space="preserve">                                                        </w:t>
      </w:r>
      <w:r w:rsidRPr="00AE3AC0">
        <w:rPr>
          <w:rFonts w:ascii="仿宋" w:eastAsia="仿宋" w:hAnsi="仿宋" w:cs="仿宋" w:hint="eastAsia"/>
          <w:color w:val="000000"/>
          <w:sz w:val="28"/>
          <w:szCs w:val="28"/>
        </w:rPr>
        <w:t>年    月   日</w:t>
      </w:r>
    </w:p>
    <w:tbl>
      <w:tblPr>
        <w:tblW w:w="0" w:type="auto"/>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tblPr>
      <w:tblGrid>
        <w:gridCol w:w="1723"/>
        <w:gridCol w:w="2066"/>
        <w:gridCol w:w="735"/>
        <w:gridCol w:w="974"/>
        <w:gridCol w:w="1213"/>
        <w:gridCol w:w="185"/>
        <w:gridCol w:w="734"/>
        <w:gridCol w:w="1330"/>
        <w:gridCol w:w="21"/>
      </w:tblGrid>
      <w:tr w:rsidR="00AE3AC0" w:rsidRPr="00AE3AC0" w:rsidTr="00831E1E">
        <w:trPr>
          <w:gridAfter w:val="1"/>
          <w:wAfter w:w="21" w:type="dxa"/>
          <w:cantSplit/>
          <w:trHeight w:hRule="exact" w:val="621"/>
          <w:jc w:val="center"/>
        </w:trPr>
        <w:tc>
          <w:tcPr>
            <w:tcW w:w="1723" w:type="dxa"/>
            <w:vAlign w:val="center"/>
          </w:tcPr>
          <w:p w:rsidR="00AE3AC0" w:rsidRPr="00AE3AC0" w:rsidRDefault="00AE3AC0" w:rsidP="00AE3AC0">
            <w:pPr>
              <w:spacing w:line="360" w:lineRule="auto"/>
              <w:ind w:hanging="13"/>
              <w:jc w:val="center"/>
              <w:rPr>
                <w:rFonts w:ascii="仿宋" w:eastAsia="仿宋" w:hAnsi="仿宋" w:cs="仿宋"/>
                <w:color w:val="000000"/>
                <w:sz w:val="28"/>
                <w:szCs w:val="28"/>
              </w:rPr>
            </w:pPr>
            <w:r w:rsidRPr="00AE3AC0">
              <w:rPr>
                <w:rFonts w:ascii="仿宋" w:eastAsia="仿宋" w:hAnsi="仿宋" w:cs="仿宋" w:hint="eastAsia"/>
                <w:color w:val="000000"/>
                <w:sz w:val="28"/>
                <w:szCs w:val="28"/>
              </w:rPr>
              <w:t>姓    名</w:t>
            </w:r>
          </w:p>
        </w:tc>
        <w:tc>
          <w:tcPr>
            <w:tcW w:w="2066" w:type="dxa"/>
            <w:vAlign w:val="center"/>
          </w:tcPr>
          <w:p w:rsidR="00AE3AC0" w:rsidRPr="00AE3AC0" w:rsidRDefault="00AE3AC0" w:rsidP="00AE3AC0">
            <w:pPr>
              <w:spacing w:line="360" w:lineRule="auto"/>
              <w:ind w:hanging="13"/>
              <w:jc w:val="center"/>
              <w:rPr>
                <w:rFonts w:ascii="仿宋" w:eastAsia="仿宋" w:hAnsi="仿宋" w:cs="仿宋"/>
                <w:color w:val="000000"/>
                <w:sz w:val="28"/>
                <w:szCs w:val="28"/>
              </w:rPr>
            </w:pPr>
          </w:p>
        </w:tc>
        <w:tc>
          <w:tcPr>
            <w:tcW w:w="1709" w:type="dxa"/>
            <w:gridSpan w:val="2"/>
            <w:vAlign w:val="center"/>
          </w:tcPr>
          <w:p w:rsidR="00AE3AC0" w:rsidRPr="00AE3AC0" w:rsidRDefault="00AE3AC0" w:rsidP="00AE3AC0">
            <w:pPr>
              <w:spacing w:line="360" w:lineRule="auto"/>
              <w:ind w:hanging="13"/>
              <w:jc w:val="center"/>
              <w:rPr>
                <w:rFonts w:ascii="仿宋" w:eastAsia="仿宋" w:hAnsi="仿宋" w:cs="仿宋"/>
                <w:color w:val="000000"/>
                <w:sz w:val="28"/>
                <w:szCs w:val="28"/>
              </w:rPr>
            </w:pPr>
            <w:r w:rsidRPr="00AE3AC0">
              <w:rPr>
                <w:rFonts w:ascii="仿宋" w:eastAsia="仿宋" w:hAnsi="仿宋" w:cs="仿宋" w:hint="eastAsia"/>
                <w:color w:val="000000"/>
                <w:sz w:val="28"/>
                <w:szCs w:val="28"/>
              </w:rPr>
              <w:t>性    别</w:t>
            </w:r>
          </w:p>
        </w:tc>
        <w:tc>
          <w:tcPr>
            <w:tcW w:w="2132" w:type="dxa"/>
            <w:gridSpan w:val="3"/>
            <w:vAlign w:val="center"/>
          </w:tcPr>
          <w:p w:rsidR="00AE3AC0" w:rsidRPr="00AE3AC0" w:rsidRDefault="00AE3AC0" w:rsidP="00AE3AC0">
            <w:pPr>
              <w:spacing w:line="360" w:lineRule="auto"/>
              <w:ind w:hanging="13"/>
              <w:jc w:val="center"/>
              <w:rPr>
                <w:rFonts w:ascii="仿宋" w:eastAsia="仿宋" w:hAnsi="仿宋" w:cs="仿宋"/>
                <w:color w:val="000000"/>
                <w:sz w:val="28"/>
                <w:szCs w:val="28"/>
              </w:rPr>
            </w:pPr>
          </w:p>
        </w:tc>
        <w:tc>
          <w:tcPr>
            <w:tcW w:w="1330" w:type="dxa"/>
            <w:vMerge w:val="restart"/>
            <w:textDirection w:val="tbRlV"/>
            <w:vAlign w:val="center"/>
          </w:tcPr>
          <w:p w:rsidR="00AE3AC0" w:rsidRPr="00AE3AC0" w:rsidRDefault="00AE3AC0" w:rsidP="00AE3AC0">
            <w:pPr>
              <w:spacing w:line="360" w:lineRule="auto"/>
              <w:ind w:right="113" w:hanging="13"/>
              <w:jc w:val="center"/>
              <w:rPr>
                <w:rFonts w:ascii="仿宋" w:eastAsia="仿宋" w:hAnsi="仿宋" w:cs="仿宋"/>
                <w:color w:val="000000"/>
                <w:sz w:val="28"/>
                <w:szCs w:val="28"/>
              </w:rPr>
            </w:pPr>
            <w:r w:rsidRPr="00AE3AC0">
              <w:rPr>
                <w:rFonts w:ascii="仿宋" w:eastAsia="仿宋" w:hAnsi="仿宋" w:cs="仿宋" w:hint="eastAsia"/>
                <w:color w:val="000000"/>
                <w:sz w:val="28"/>
                <w:szCs w:val="28"/>
              </w:rPr>
              <w:t>照  片</w:t>
            </w:r>
          </w:p>
        </w:tc>
      </w:tr>
      <w:tr w:rsidR="00AE3AC0" w:rsidRPr="00AE3AC0" w:rsidTr="00831E1E">
        <w:trPr>
          <w:gridAfter w:val="1"/>
          <w:wAfter w:w="21" w:type="dxa"/>
          <w:cantSplit/>
          <w:trHeight w:hRule="exact" w:val="592"/>
          <w:jc w:val="center"/>
        </w:trPr>
        <w:tc>
          <w:tcPr>
            <w:tcW w:w="1723" w:type="dxa"/>
            <w:vAlign w:val="center"/>
          </w:tcPr>
          <w:p w:rsidR="00AE3AC0" w:rsidRPr="00AE3AC0" w:rsidRDefault="00AE3AC0" w:rsidP="00AE3AC0">
            <w:pPr>
              <w:spacing w:line="360" w:lineRule="auto"/>
              <w:ind w:hanging="13"/>
              <w:jc w:val="center"/>
              <w:rPr>
                <w:rFonts w:ascii="仿宋" w:eastAsia="仿宋" w:hAnsi="仿宋" w:cs="仿宋"/>
                <w:color w:val="000000"/>
                <w:sz w:val="28"/>
                <w:szCs w:val="28"/>
              </w:rPr>
            </w:pPr>
            <w:r w:rsidRPr="00AE3AC0">
              <w:rPr>
                <w:rFonts w:ascii="仿宋" w:eastAsia="仿宋" w:hAnsi="仿宋" w:cs="仿宋" w:hint="eastAsia"/>
                <w:color w:val="000000"/>
                <w:sz w:val="28"/>
                <w:szCs w:val="28"/>
              </w:rPr>
              <w:t>出生日期</w:t>
            </w:r>
          </w:p>
        </w:tc>
        <w:tc>
          <w:tcPr>
            <w:tcW w:w="2066" w:type="dxa"/>
            <w:vAlign w:val="center"/>
          </w:tcPr>
          <w:p w:rsidR="00AE3AC0" w:rsidRPr="00AE3AC0" w:rsidRDefault="00AE3AC0" w:rsidP="00AE3AC0">
            <w:pPr>
              <w:spacing w:line="360" w:lineRule="auto"/>
              <w:ind w:hanging="13"/>
              <w:jc w:val="center"/>
              <w:rPr>
                <w:rFonts w:ascii="仿宋" w:eastAsia="仿宋" w:hAnsi="仿宋" w:cs="仿宋"/>
                <w:color w:val="000000"/>
                <w:sz w:val="28"/>
                <w:szCs w:val="28"/>
              </w:rPr>
            </w:pPr>
          </w:p>
        </w:tc>
        <w:tc>
          <w:tcPr>
            <w:tcW w:w="1709" w:type="dxa"/>
            <w:gridSpan w:val="2"/>
            <w:vAlign w:val="center"/>
          </w:tcPr>
          <w:p w:rsidR="00AE3AC0" w:rsidRPr="00AE3AC0" w:rsidRDefault="00AE3AC0" w:rsidP="00AE3AC0">
            <w:pPr>
              <w:spacing w:line="360" w:lineRule="auto"/>
              <w:ind w:hanging="13"/>
              <w:jc w:val="center"/>
              <w:rPr>
                <w:rFonts w:ascii="仿宋" w:eastAsia="仿宋" w:hAnsi="仿宋" w:cs="仿宋"/>
                <w:color w:val="000000"/>
                <w:sz w:val="28"/>
                <w:szCs w:val="28"/>
              </w:rPr>
            </w:pPr>
            <w:r w:rsidRPr="00AE3AC0">
              <w:rPr>
                <w:rFonts w:ascii="仿宋" w:eastAsia="仿宋" w:hAnsi="仿宋" w:cs="仿宋" w:hint="eastAsia"/>
                <w:color w:val="000000"/>
                <w:sz w:val="28"/>
                <w:szCs w:val="28"/>
              </w:rPr>
              <w:t>学    号</w:t>
            </w:r>
          </w:p>
        </w:tc>
        <w:tc>
          <w:tcPr>
            <w:tcW w:w="2132" w:type="dxa"/>
            <w:gridSpan w:val="3"/>
            <w:vAlign w:val="center"/>
          </w:tcPr>
          <w:p w:rsidR="00AE3AC0" w:rsidRPr="00AE3AC0" w:rsidRDefault="00AE3AC0" w:rsidP="00AE3AC0">
            <w:pPr>
              <w:spacing w:line="360" w:lineRule="auto"/>
              <w:ind w:hanging="13"/>
              <w:jc w:val="center"/>
              <w:rPr>
                <w:rFonts w:ascii="仿宋" w:eastAsia="仿宋" w:hAnsi="仿宋" w:cs="仿宋"/>
                <w:color w:val="000000"/>
                <w:sz w:val="28"/>
                <w:szCs w:val="28"/>
              </w:rPr>
            </w:pPr>
          </w:p>
        </w:tc>
        <w:tc>
          <w:tcPr>
            <w:tcW w:w="1330" w:type="dxa"/>
            <w:vMerge/>
            <w:vAlign w:val="center"/>
          </w:tcPr>
          <w:p w:rsidR="00AE3AC0" w:rsidRPr="00AE3AC0" w:rsidRDefault="00AE3AC0" w:rsidP="00AE3AC0">
            <w:pPr>
              <w:spacing w:line="360" w:lineRule="auto"/>
              <w:ind w:hanging="13"/>
              <w:jc w:val="center"/>
              <w:rPr>
                <w:rFonts w:ascii="仿宋" w:eastAsia="仿宋" w:hAnsi="仿宋" w:cs="仿宋"/>
                <w:color w:val="000000"/>
                <w:sz w:val="28"/>
                <w:szCs w:val="28"/>
              </w:rPr>
            </w:pPr>
          </w:p>
        </w:tc>
      </w:tr>
      <w:tr w:rsidR="00AE3AC0" w:rsidRPr="00AE3AC0" w:rsidTr="00831E1E">
        <w:trPr>
          <w:gridAfter w:val="1"/>
          <w:wAfter w:w="21" w:type="dxa"/>
          <w:cantSplit/>
          <w:trHeight w:hRule="exact" w:val="539"/>
          <w:jc w:val="center"/>
        </w:trPr>
        <w:tc>
          <w:tcPr>
            <w:tcW w:w="1723" w:type="dxa"/>
            <w:vAlign w:val="center"/>
          </w:tcPr>
          <w:p w:rsidR="00AE3AC0" w:rsidRPr="00AE3AC0" w:rsidRDefault="00AE3AC0" w:rsidP="00AE3AC0">
            <w:pPr>
              <w:spacing w:line="360" w:lineRule="auto"/>
              <w:ind w:hanging="13"/>
              <w:jc w:val="center"/>
              <w:rPr>
                <w:rFonts w:ascii="仿宋" w:eastAsia="仿宋" w:hAnsi="仿宋" w:cs="仿宋"/>
                <w:color w:val="000000"/>
                <w:sz w:val="28"/>
                <w:szCs w:val="28"/>
              </w:rPr>
            </w:pPr>
            <w:r w:rsidRPr="00AE3AC0">
              <w:rPr>
                <w:rFonts w:ascii="仿宋" w:eastAsia="仿宋" w:hAnsi="仿宋" w:cs="仿宋" w:hint="eastAsia"/>
                <w:color w:val="000000"/>
                <w:sz w:val="28"/>
                <w:szCs w:val="28"/>
              </w:rPr>
              <w:t>所在系</w:t>
            </w:r>
          </w:p>
        </w:tc>
        <w:tc>
          <w:tcPr>
            <w:tcW w:w="2066" w:type="dxa"/>
            <w:vAlign w:val="center"/>
          </w:tcPr>
          <w:p w:rsidR="00AE3AC0" w:rsidRPr="00AE3AC0" w:rsidRDefault="00AE3AC0" w:rsidP="00AE3AC0">
            <w:pPr>
              <w:spacing w:line="360" w:lineRule="auto"/>
              <w:ind w:hanging="13"/>
              <w:jc w:val="center"/>
              <w:rPr>
                <w:rFonts w:ascii="仿宋" w:eastAsia="仿宋" w:hAnsi="仿宋" w:cs="仿宋"/>
                <w:color w:val="000000"/>
                <w:sz w:val="28"/>
                <w:szCs w:val="28"/>
              </w:rPr>
            </w:pPr>
          </w:p>
        </w:tc>
        <w:tc>
          <w:tcPr>
            <w:tcW w:w="1709" w:type="dxa"/>
            <w:gridSpan w:val="2"/>
            <w:vAlign w:val="center"/>
          </w:tcPr>
          <w:p w:rsidR="00AE3AC0" w:rsidRPr="00AE3AC0" w:rsidRDefault="00AE3AC0" w:rsidP="00AE3AC0">
            <w:pPr>
              <w:spacing w:line="360" w:lineRule="auto"/>
              <w:ind w:hanging="13"/>
              <w:jc w:val="center"/>
              <w:rPr>
                <w:rFonts w:ascii="仿宋" w:eastAsia="仿宋" w:hAnsi="仿宋" w:cs="仿宋"/>
                <w:color w:val="000000"/>
                <w:sz w:val="28"/>
                <w:szCs w:val="28"/>
              </w:rPr>
            </w:pPr>
            <w:r w:rsidRPr="00AE3AC0">
              <w:rPr>
                <w:rFonts w:ascii="仿宋" w:eastAsia="仿宋" w:hAnsi="仿宋" w:cs="仿宋" w:hint="eastAsia"/>
                <w:color w:val="000000"/>
                <w:sz w:val="28"/>
                <w:szCs w:val="28"/>
              </w:rPr>
              <w:t>专    业</w:t>
            </w:r>
          </w:p>
        </w:tc>
        <w:tc>
          <w:tcPr>
            <w:tcW w:w="2132" w:type="dxa"/>
            <w:gridSpan w:val="3"/>
            <w:vAlign w:val="center"/>
          </w:tcPr>
          <w:p w:rsidR="00AE3AC0" w:rsidRPr="00AE3AC0" w:rsidRDefault="00AE3AC0" w:rsidP="00AE3AC0">
            <w:pPr>
              <w:spacing w:line="360" w:lineRule="auto"/>
              <w:ind w:hanging="13"/>
              <w:jc w:val="center"/>
              <w:rPr>
                <w:rFonts w:ascii="仿宋" w:eastAsia="仿宋" w:hAnsi="仿宋" w:cs="仿宋"/>
                <w:color w:val="000000"/>
                <w:sz w:val="28"/>
                <w:szCs w:val="28"/>
              </w:rPr>
            </w:pPr>
          </w:p>
        </w:tc>
        <w:tc>
          <w:tcPr>
            <w:tcW w:w="1330" w:type="dxa"/>
            <w:vMerge/>
            <w:vAlign w:val="center"/>
          </w:tcPr>
          <w:p w:rsidR="00AE3AC0" w:rsidRPr="00AE3AC0" w:rsidRDefault="00AE3AC0" w:rsidP="00AE3AC0">
            <w:pPr>
              <w:spacing w:line="360" w:lineRule="auto"/>
              <w:ind w:hanging="13"/>
              <w:jc w:val="center"/>
              <w:rPr>
                <w:rFonts w:ascii="仿宋" w:eastAsia="仿宋" w:hAnsi="仿宋" w:cs="仿宋"/>
                <w:color w:val="000000"/>
                <w:sz w:val="28"/>
                <w:szCs w:val="28"/>
              </w:rPr>
            </w:pPr>
          </w:p>
        </w:tc>
      </w:tr>
      <w:tr w:rsidR="00AE3AC0" w:rsidRPr="00AE3AC0" w:rsidTr="00831E1E">
        <w:trPr>
          <w:cantSplit/>
          <w:trHeight w:hRule="exact" w:val="672"/>
          <w:jc w:val="center"/>
        </w:trPr>
        <w:tc>
          <w:tcPr>
            <w:tcW w:w="1723" w:type="dxa"/>
            <w:vAlign w:val="center"/>
          </w:tcPr>
          <w:p w:rsidR="00AE3AC0" w:rsidRPr="00AE3AC0" w:rsidRDefault="00AE3AC0" w:rsidP="00AE3AC0">
            <w:pPr>
              <w:spacing w:line="360" w:lineRule="auto"/>
              <w:ind w:hanging="13"/>
              <w:jc w:val="center"/>
              <w:rPr>
                <w:rFonts w:ascii="仿宋" w:eastAsia="仿宋" w:hAnsi="仿宋" w:cs="仿宋"/>
                <w:color w:val="000000"/>
                <w:sz w:val="28"/>
                <w:szCs w:val="28"/>
              </w:rPr>
            </w:pPr>
            <w:r w:rsidRPr="00AE3AC0">
              <w:rPr>
                <w:rFonts w:ascii="仿宋" w:eastAsia="仿宋" w:hAnsi="仿宋" w:cs="仿宋" w:hint="eastAsia"/>
                <w:color w:val="000000"/>
                <w:sz w:val="28"/>
                <w:szCs w:val="28"/>
              </w:rPr>
              <w:t>联系地址</w:t>
            </w:r>
          </w:p>
        </w:tc>
        <w:tc>
          <w:tcPr>
            <w:tcW w:w="3775" w:type="dxa"/>
            <w:gridSpan w:val="3"/>
            <w:vAlign w:val="center"/>
          </w:tcPr>
          <w:p w:rsidR="00AE3AC0" w:rsidRPr="00AE3AC0" w:rsidRDefault="00AE3AC0" w:rsidP="00AE3AC0">
            <w:pPr>
              <w:spacing w:line="360" w:lineRule="auto"/>
              <w:ind w:hanging="13"/>
              <w:jc w:val="center"/>
              <w:rPr>
                <w:rFonts w:ascii="仿宋" w:eastAsia="仿宋" w:hAnsi="仿宋" w:cs="仿宋"/>
                <w:color w:val="000000"/>
                <w:sz w:val="28"/>
                <w:szCs w:val="28"/>
              </w:rPr>
            </w:pPr>
          </w:p>
        </w:tc>
        <w:tc>
          <w:tcPr>
            <w:tcW w:w="1398" w:type="dxa"/>
            <w:gridSpan w:val="2"/>
            <w:vAlign w:val="center"/>
          </w:tcPr>
          <w:p w:rsidR="00AE3AC0" w:rsidRPr="00AE3AC0" w:rsidRDefault="00AE3AC0" w:rsidP="00AE3AC0">
            <w:pPr>
              <w:spacing w:line="360" w:lineRule="auto"/>
              <w:ind w:hanging="13"/>
              <w:jc w:val="center"/>
              <w:rPr>
                <w:rFonts w:ascii="仿宋" w:eastAsia="仿宋" w:hAnsi="仿宋" w:cs="仿宋"/>
                <w:color w:val="000000"/>
                <w:sz w:val="28"/>
                <w:szCs w:val="28"/>
              </w:rPr>
            </w:pPr>
            <w:r w:rsidRPr="00AE3AC0">
              <w:rPr>
                <w:rFonts w:ascii="仿宋" w:eastAsia="仿宋" w:hAnsi="仿宋" w:cs="仿宋" w:hint="eastAsia"/>
                <w:color w:val="000000"/>
                <w:sz w:val="28"/>
                <w:szCs w:val="28"/>
              </w:rPr>
              <w:t>联系电话</w:t>
            </w:r>
          </w:p>
        </w:tc>
        <w:tc>
          <w:tcPr>
            <w:tcW w:w="2085" w:type="dxa"/>
            <w:gridSpan w:val="3"/>
            <w:vAlign w:val="center"/>
          </w:tcPr>
          <w:p w:rsidR="00AE3AC0" w:rsidRPr="00AE3AC0" w:rsidRDefault="00AE3AC0" w:rsidP="00AE3AC0">
            <w:pPr>
              <w:spacing w:line="360" w:lineRule="auto"/>
              <w:ind w:hanging="13"/>
              <w:jc w:val="center"/>
              <w:rPr>
                <w:rFonts w:ascii="仿宋" w:eastAsia="仿宋" w:hAnsi="仿宋" w:cs="仿宋"/>
                <w:color w:val="000000"/>
                <w:sz w:val="28"/>
                <w:szCs w:val="28"/>
              </w:rPr>
            </w:pPr>
          </w:p>
        </w:tc>
      </w:tr>
      <w:tr w:rsidR="00AE3AC0" w:rsidRPr="00AE3AC0" w:rsidTr="00831E1E">
        <w:trPr>
          <w:cantSplit/>
          <w:trHeight w:hRule="exact" w:val="1221"/>
          <w:jc w:val="center"/>
        </w:trPr>
        <w:tc>
          <w:tcPr>
            <w:tcW w:w="1723" w:type="dxa"/>
            <w:vAlign w:val="center"/>
          </w:tcPr>
          <w:p w:rsidR="00AE3AC0" w:rsidRPr="00AE3AC0" w:rsidRDefault="00AE3AC0" w:rsidP="00AE3AC0">
            <w:pPr>
              <w:spacing w:line="360" w:lineRule="auto"/>
              <w:ind w:hanging="13"/>
              <w:jc w:val="center"/>
              <w:rPr>
                <w:rFonts w:ascii="仿宋" w:eastAsia="仿宋" w:hAnsi="仿宋" w:cs="仿宋"/>
                <w:color w:val="000000"/>
                <w:sz w:val="28"/>
                <w:szCs w:val="28"/>
              </w:rPr>
            </w:pPr>
            <w:r w:rsidRPr="00AE3AC0">
              <w:rPr>
                <w:rFonts w:ascii="仿宋" w:eastAsia="仿宋" w:hAnsi="仿宋" w:cs="仿宋" w:hint="eastAsia"/>
                <w:color w:val="000000"/>
                <w:sz w:val="28"/>
                <w:szCs w:val="28"/>
              </w:rPr>
              <w:t>申请专业</w:t>
            </w:r>
          </w:p>
        </w:tc>
        <w:tc>
          <w:tcPr>
            <w:tcW w:w="2801" w:type="dxa"/>
            <w:gridSpan w:val="2"/>
            <w:tcBorders>
              <w:right w:val="single" w:sz="4" w:space="0" w:color="auto"/>
            </w:tcBorders>
            <w:vAlign w:val="center"/>
          </w:tcPr>
          <w:p w:rsidR="00AE3AC0" w:rsidRPr="00AE3AC0" w:rsidRDefault="00AE3AC0" w:rsidP="00AE3AC0">
            <w:pPr>
              <w:spacing w:line="360" w:lineRule="auto"/>
              <w:ind w:hanging="13"/>
              <w:rPr>
                <w:rFonts w:ascii="仿宋" w:eastAsia="仿宋" w:hAnsi="仿宋" w:cs="仿宋"/>
                <w:color w:val="000000"/>
                <w:sz w:val="28"/>
                <w:szCs w:val="28"/>
              </w:rPr>
            </w:pPr>
          </w:p>
        </w:tc>
        <w:tc>
          <w:tcPr>
            <w:tcW w:w="2187" w:type="dxa"/>
            <w:gridSpan w:val="2"/>
            <w:tcBorders>
              <w:left w:val="single" w:sz="4" w:space="0" w:color="auto"/>
              <w:right w:val="single" w:sz="4" w:space="0" w:color="auto"/>
            </w:tcBorders>
            <w:vAlign w:val="center"/>
          </w:tcPr>
          <w:p w:rsidR="00AE3AC0" w:rsidRPr="00AE3AC0" w:rsidRDefault="00AE3AC0" w:rsidP="00AE3AC0">
            <w:pPr>
              <w:spacing w:line="360" w:lineRule="auto"/>
              <w:ind w:hanging="13"/>
              <w:jc w:val="center"/>
              <w:rPr>
                <w:rFonts w:ascii="仿宋" w:eastAsia="仿宋" w:hAnsi="仿宋" w:cs="仿宋"/>
                <w:color w:val="000000"/>
                <w:sz w:val="28"/>
                <w:szCs w:val="28"/>
              </w:rPr>
            </w:pPr>
            <w:r w:rsidRPr="00AE3AC0">
              <w:rPr>
                <w:rFonts w:ascii="仿宋" w:eastAsia="仿宋" w:hAnsi="仿宋" w:cs="仿宋" w:hint="eastAsia"/>
                <w:color w:val="000000"/>
                <w:sz w:val="28"/>
                <w:szCs w:val="28"/>
              </w:rPr>
              <w:t>已辅修该专业学分数</w:t>
            </w:r>
          </w:p>
        </w:tc>
        <w:tc>
          <w:tcPr>
            <w:tcW w:w="2270" w:type="dxa"/>
            <w:gridSpan w:val="4"/>
            <w:tcBorders>
              <w:left w:val="single" w:sz="4" w:space="0" w:color="auto"/>
            </w:tcBorders>
            <w:vAlign w:val="center"/>
          </w:tcPr>
          <w:p w:rsidR="00AE3AC0" w:rsidRPr="00AE3AC0" w:rsidRDefault="00AE3AC0" w:rsidP="00AE3AC0">
            <w:pPr>
              <w:spacing w:line="360" w:lineRule="auto"/>
              <w:ind w:hanging="13"/>
              <w:jc w:val="center"/>
              <w:rPr>
                <w:rFonts w:ascii="仿宋" w:eastAsia="仿宋" w:hAnsi="仿宋" w:cs="仿宋"/>
                <w:color w:val="000000"/>
                <w:sz w:val="28"/>
                <w:szCs w:val="28"/>
              </w:rPr>
            </w:pPr>
          </w:p>
        </w:tc>
      </w:tr>
      <w:tr w:rsidR="00AE3AC0" w:rsidRPr="00AE3AC0" w:rsidTr="00831E1E">
        <w:trPr>
          <w:cantSplit/>
          <w:trHeight w:hRule="exact" w:val="444"/>
          <w:jc w:val="center"/>
        </w:trPr>
        <w:tc>
          <w:tcPr>
            <w:tcW w:w="1723" w:type="dxa"/>
            <w:vAlign w:val="center"/>
          </w:tcPr>
          <w:p w:rsidR="00AE3AC0" w:rsidRPr="00AE3AC0" w:rsidRDefault="00AE3AC0" w:rsidP="00AE3AC0">
            <w:pPr>
              <w:spacing w:line="360" w:lineRule="auto"/>
              <w:ind w:hanging="13"/>
              <w:jc w:val="center"/>
              <w:rPr>
                <w:rFonts w:ascii="仿宋" w:eastAsia="仿宋" w:hAnsi="仿宋" w:cs="仿宋"/>
                <w:color w:val="000000"/>
                <w:sz w:val="28"/>
                <w:szCs w:val="28"/>
              </w:rPr>
            </w:pPr>
            <w:r w:rsidRPr="00AE3AC0">
              <w:rPr>
                <w:rFonts w:ascii="仿宋" w:eastAsia="仿宋" w:hAnsi="仿宋" w:cs="仿宋" w:hint="eastAsia"/>
                <w:color w:val="000000"/>
                <w:sz w:val="28"/>
                <w:szCs w:val="28"/>
              </w:rPr>
              <w:t>申请类别</w:t>
            </w:r>
          </w:p>
        </w:tc>
        <w:tc>
          <w:tcPr>
            <w:tcW w:w="2801" w:type="dxa"/>
            <w:gridSpan w:val="2"/>
            <w:tcBorders>
              <w:right w:val="single" w:sz="4" w:space="0" w:color="auto"/>
            </w:tcBorders>
            <w:vAlign w:val="center"/>
          </w:tcPr>
          <w:p w:rsidR="00AE3AC0" w:rsidRPr="00AE3AC0" w:rsidRDefault="00AE3AC0" w:rsidP="00AE3AC0">
            <w:pPr>
              <w:spacing w:line="360" w:lineRule="auto"/>
              <w:ind w:hanging="13"/>
              <w:jc w:val="center"/>
              <w:rPr>
                <w:rFonts w:ascii="仿宋" w:eastAsia="仿宋" w:hAnsi="仿宋" w:cs="仿宋"/>
                <w:color w:val="000000"/>
                <w:sz w:val="28"/>
                <w:szCs w:val="28"/>
              </w:rPr>
            </w:pPr>
            <w:r w:rsidRPr="00AE3AC0">
              <w:rPr>
                <w:rFonts w:ascii="仿宋" w:eastAsia="仿宋" w:hAnsi="仿宋" w:cs="仿宋" w:hint="eastAsia"/>
                <w:color w:val="000000"/>
                <w:sz w:val="28"/>
                <w:szCs w:val="28"/>
              </w:rPr>
              <w:t>□辅修专业</w:t>
            </w:r>
          </w:p>
        </w:tc>
        <w:tc>
          <w:tcPr>
            <w:tcW w:w="4457" w:type="dxa"/>
            <w:gridSpan w:val="6"/>
            <w:tcBorders>
              <w:left w:val="single" w:sz="4" w:space="0" w:color="auto"/>
            </w:tcBorders>
            <w:vAlign w:val="center"/>
          </w:tcPr>
          <w:p w:rsidR="00AE3AC0" w:rsidRPr="00AE3AC0" w:rsidRDefault="00AE3AC0" w:rsidP="00AE3AC0">
            <w:pPr>
              <w:spacing w:line="360" w:lineRule="auto"/>
              <w:ind w:hanging="13"/>
              <w:jc w:val="center"/>
              <w:rPr>
                <w:rFonts w:ascii="仿宋" w:eastAsia="仿宋" w:hAnsi="仿宋" w:cs="仿宋"/>
                <w:color w:val="000000"/>
                <w:sz w:val="28"/>
                <w:szCs w:val="28"/>
              </w:rPr>
            </w:pPr>
            <w:r w:rsidRPr="00AE3AC0">
              <w:rPr>
                <w:rFonts w:ascii="仿宋" w:eastAsia="仿宋" w:hAnsi="仿宋" w:cs="仿宋" w:hint="eastAsia"/>
                <w:color w:val="000000"/>
                <w:sz w:val="28"/>
                <w:szCs w:val="28"/>
              </w:rPr>
              <w:t>□辅修专业学位</w:t>
            </w:r>
          </w:p>
        </w:tc>
      </w:tr>
      <w:tr w:rsidR="00AE3AC0" w:rsidRPr="00AE3AC0" w:rsidTr="00831E1E">
        <w:trPr>
          <w:cantSplit/>
          <w:trHeight w:hRule="exact" w:val="1135"/>
          <w:jc w:val="center"/>
        </w:trPr>
        <w:tc>
          <w:tcPr>
            <w:tcW w:w="8981" w:type="dxa"/>
            <w:gridSpan w:val="9"/>
          </w:tcPr>
          <w:p w:rsidR="00AE3AC0" w:rsidRPr="00AE3AC0" w:rsidRDefault="00AE3AC0" w:rsidP="00AE3AC0">
            <w:pPr>
              <w:spacing w:line="360" w:lineRule="auto"/>
              <w:ind w:hanging="13"/>
              <w:rPr>
                <w:rFonts w:ascii="仿宋" w:eastAsia="仿宋" w:hAnsi="仿宋" w:cs="仿宋"/>
                <w:color w:val="000000"/>
                <w:sz w:val="28"/>
                <w:szCs w:val="28"/>
              </w:rPr>
            </w:pPr>
            <w:r w:rsidRPr="00AE3AC0">
              <w:rPr>
                <w:rFonts w:ascii="仿宋" w:eastAsia="仿宋" w:hAnsi="仿宋" w:cs="仿宋" w:hint="eastAsia"/>
                <w:color w:val="000000"/>
                <w:sz w:val="28"/>
                <w:szCs w:val="28"/>
              </w:rPr>
              <w:t>学生申请理由</w:t>
            </w:r>
          </w:p>
          <w:p w:rsidR="00AE3AC0" w:rsidRPr="00AE3AC0" w:rsidRDefault="00AE3AC0" w:rsidP="00AE3AC0">
            <w:pPr>
              <w:spacing w:line="360" w:lineRule="auto"/>
              <w:ind w:hanging="13"/>
              <w:rPr>
                <w:rFonts w:ascii="仿宋" w:eastAsia="仿宋" w:hAnsi="仿宋" w:cs="仿宋"/>
                <w:color w:val="000000"/>
                <w:sz w:val="28"/>
                <w:szCs w:val="28"/>
              </w:rPr>
            </w:pPr>
          </w:p>
          <w:p w:rsidR="00AE3AC0" w:rsidRPr="00AE3AC0" w:rsidRDefault="00AE3AC0" w:rsidP="00AE3AC0">
            <w:pPr>
              <w:spacing w:line="360" w:lineRule="auto"/>
              <w:ind w:hanging="13"/>
              <w:rPr>
                <w:rFonts w:ascii="仿宋" w:eastAsia="仿宋" w:hAnsi="仿宋" w:cs="仿宋"/>
                <w:color w:val="000000"/>
                <w:sz w:val="28"/>
                <w:szCs w:val="28"/>
              </w:rPr>
            </w:pPr>
          </w:p>
          <w:p w:rsidR="00AE3AC0" w:rsidRPr="00AE3AC0" w:rsidRDefault="00AE3AC0" w:rsidP="00AE3AC0">
            <w:pPr>
              <w:spacing w:line="360" w:lineRule="auto"/>
              <w:ind w:hanging="13"/>
              <w:rPr>
                <w:rFonts w:ascii="仿宋" w:eastAsia="仿宋" w:hAnsi="仿宋" w:cs="仿宋"/>
                <w:color w:val="000000"/>
                <w:sz w:val="28"/>
                <w:szCs w:val="28"/>
              </w:rPr>
            </w:pPr>
            <w:r w:rsidRPr="00AE3AC0">
              <w:rPr>
                <w:rFonts w:ascii="仿宋" w:eastAsia="仿宋" w:hAnsi="仿宋" w:cs="仿宋" w:hint="eastAsia"/>
                <w:color w:val="000000"/>
                <w:sz w:val="28"/>
                <w:szCs w:val="28"/>
              </w:rPr>
              <w:t xml:space="preserve">                                            签字                     年    月     日</w:t>
            </w:r>
          </w:p>
        </w:tc>
      </w:tr>
      <w:tr w:rsidR="00AE3AC0" w:rsidRPr="00AE3AC0" w:rsidTr="00831E1E">
        <w:trPr>
          <w:trHeight w:hRule="exact" w:val="1375"/>
          <w:jc w:val="center"/>
        </w:trPr>
        <w:tc>
          <w:tcPr>
            <w:tcW w:w="8981" w:type="dxa"/>
            <w:gridSpan w:val="9"/>
            <w:vAlign w:val="center"/>
          </w:tcPr>
          <w:p w:rsidR="00AE3AC0" w:rsidRPr="00AE3AC0" w:rsidRDefault="00AE3AC0" w:rsidP="00AE3AC0">
            <w:pPr>
              <w:spacing w:line="360" w:lineRule="auto"/>
              <w:ind w:hanging="13"/>
              <w:rPr>
                <w:rFonts w:ascii="仿宋" w:eastAsia="仿宋" w:hAnsi="仿宋" w:cs="仿宋"/>
                <w:color w:val="000000"/>
                <w:sz w:val="28"/>
                <w:szCs w:val="28"/>
              </w:rPr>
            </w:pPr>
            <w:r w:rsidRPr="00AE3AC0">
              <w:rPr>
                <w:rFonts w:ascii="仿宋" w:eastAsia="仿宋" w:hAnsi="仿宋" w:cs="仿宋" w:hint="eastAsia"/>
                <w:color w:val="000000"/>
                <w:spacing w:val="-1"/>
                <w:sz w:val="28"/>
                <w:szCs w:val="28"/>
              </w:rPr>
              <w:t>学生所在系意见</w:t>
            </w:r>
          </w:p>
          <w:p w:rsidR="00AE3AC0" w:rsidRPr="00AE3AC0" w:rsidRDefault="00AE3AC0" w:rsidP="00AE3AC0">
            <w:pPr>
              <w:spacing w:line="360" w:lineRule="auto"/>
              <w:ind w:hanging="13"/>
              <w:rPr>
                <w:rFonts w:ascii="仿宋" w:eastAsia="仿宋" w:hAnsi="仿宋" w:cs="仿宋"/>
                <w:color w:val="000000"/>
                <w:sz w:val="28"/>
                <w:szCs w:val="28"/>
              </w:rPr>
            </w:pPr>
          </w:p>
          <w:p w:rsidR="00AE3AC0" w:rsidRPr="00AE3AC0" w:rsidRDefault="00AE3AC0" w:rsidP="00AE3AC0">
            <w:pPr>
              <w:spacing w:line="360" w:lineRule="auto"/>
              <w:rPr>
                <w:rFonts w:ascii="仿宋" w:eastAsia="仿宋" w:hAnsi="仿宋" w:cs="仿宋"/>
                <w:color w:val="000000"/>
                <w:sz w:val="28"/>
                <w:szCs w:val="28"/>
              </w:rPr>
            </w:pPr>
          </w:p>
          <w:p w:rsidR="00AE3AC0" w:rsidRPr="00AE3AC0" w:rsidRDefault="00AE3AC0" w:rsidP="00AE3AC0">
            <w:pPr>
              <w:spacing w:line="360" w:lineRule="auto"/>
              <w:ind w:hanging="13"/>
              <w:rPr>
                <w:rFonts w:ascii="仿宋" w:eastAsia="仿宋" w:hAnsi="仿宋" w:cs="仿宋"/>
                <w:color w:val="000000"/>
                <w:sz w:val="28"/>
                <w:szCs w:val="28"/>
              </w:rPr>
            </w:pPr>
            <w:r w:rsidRPr="00AE3AC0">
              <w:rPr>
                <w:rFonts w:ascii="仿宋" w:eastAsia="仿宋" w:hAnsi="仿宋" w:cs="仿宋" w:hint="eastAsia"/>
                <w:color w:val="000000"/>
                <w:sz w:val="28"/>
                <w:szCs w:val="28"/>
              </w:rPr>
              <w:t xml:space="preserve">                                           签字                      年    月     日</w:t>
            </w:r>
          </w:p>
        </w:tc>
      </w:tr>
      <w:tr w:rsidR="00AE3AC0" w:rsidRPr="00AE3AC0" w:rsidTr="00831E1E">
        <w:trPr>
          <w:trHeight w:hRule="exact" w:val="1211"/>
          <w:jc w:val="center"/>
        </w:trPr>
        <w:tc>
          <w:tcPr>
            <w:tcW w:w="8981" w:type="dxa"/>
            <w:gridSpan w:val="9"/>
            <w:vAlign w:val="center"/>
          </w:tcPr>
          <w:p w:rsidR="00AE3AC0" w:rsidRPr="00AE3AC0" w:rsidRDefault="00AE3AC0" w:rsidP="00AE3AC0">
            <w:pPr>
              <w:spacing w:line="360" w:lineRule="auto"/>
              <w:ind w:hanging="13"/>
              <w:rPr>
                <w:rFonts w:ascii="仿宋" w:eastAsia="仿宋" w:hAnsi="仿宋" w:cs="仿宋"/>
                <w:color w:val="000000"/>
                <w:sz w:val="28"/>
                <w:szCs w:val="28"/>
              </w:rPr>
            </w:pPr>
            <w:r w:rsidRPr="00AE3AC0">
              <w:rPr>
                <w:rFonts w:ascii="仿宋" w:eastAsia="仿宋" w:hAnsi="仿宋" w:cs="仿宋" w:hint="eastAsia"/>
                <w:color w:val="000000"/>
                <w:sz w:val="28"/>
                <w:szCs w:val="28"/>
              </w:rPr>
              <w:t>申请专业所在系意见</w:t>
            </w:r>
          </w:p>
          <w:p w:rsidR="00AE3AC0" w:rsidRPr="00AE3AC0" w:rsidRDefault="00AE3AC0" w:rsidP="00AE3AC0">
            <w:pPr>
              <w:spacing w:line="360" w:lineRule="auto"/>
              <w:ind w:hanging="13"/>
              <w:rPr>
                <w:rFonts w:ascii="仿宋" w:eastAsia="仿宋" w:hAnsi="仿宋" w:cs="仿宋"/>
                <w:color w:val="000000"/>
                <w:sz w:val="28"/>
                <w:szCs w:val="28"/>
              </w:rPr>
            </w:pPr>
          </w:p>
          <w:p w:rsidR="00AE3AC0" w:rsidRPr="00AE3AC0" w:rsidRDefault="00AE3AC0" w:rsidP="00AE3AC0">
            <w:pPr>
              <w:spacing w:line="360" w:lineRule="auto"/>
              <w:rPr>
                <w:rFonts w:ascii="仿宋" w:eastAsia="仿宋" w:hAnsi="仿宋" w:cs="仿宋"/>
                <w:color w:val="000000"/>
                <w:sz w:val="28"/>
                <w:szCs w:val="28"/>
              </w:rPr>
            </w:pPr>
          </w:p>
          <w:p w:rsidR="00AE3AC0" w:rsidRPr="00AE3AC0" w:rsidRDefault="00AE3AC0" w:rsidP="00AE3AC0">
            <w:pPr>
              <w:spacing w:line="360" w:lineRule="auto"/>
              <w:ind w:hanging="13"/>
              <w:rPr>
                <w:rFonts w:ascii="仿宋" w:eastAsia="仿宋" w:hAnsi="仿宋" w:cs="仿宋"/>
                <w:color w:val="000000"/>
                <w:sz w:val="28"/>
                <w:szCs w:val="28"/>
              </w:rPr>
            </w:pPr>
            <w:r w:rsidRPr="00AE3AC0">
              <w:rPr>
                <w:rFonts w:ascii="仿宋" w:eastAsia="仿宋" w:hAnsi="仿宋" w:cs="仿宋" w:hint="eastAsia"/>
                <w:color w:val="000000"/>
                <w:sz w:val="28"/>
                <w:szCs w:val="28"/>
              </w:rPr>
              <w:t xml:space="preserve">                                          签字                       年    月     日</w:t>
            </w:r>
          </w:p>
        </w:tc>
      </w:tr>
      <w:tr w:rsidR="00AE3AC0" w:rsidRPr="00AE3AC0" w:rsidTr="00831E1E">
        <w:trPr>
          <w:trHeight w:hRule="exact" w:val="1356"/>
          <w:jc w:val="center"/>
        </w:trPr>
        <w:tc>
          <w:tcPr>
            <w:tcW w:w="8981" w:type="dxa"/>
            <w:gridSpan w:val="9"/>
            <w:vAlign w:val="center"/>
          </w:tcPr>
          <w:p w:rsidR="00AE3AC0" w:rsidRPr="00AE3AC0" w:rsidRDefault="00AE3AC0" w:rsidP="00AE3AC0">
            <w:pPr>
              <w:spacing w:line="360" w:lineRule="auto"/>
              <w:ind w:hanging="13"/>
              <w:rPr>
                <w:rFonts w:ascii="仿宋" w:eastAsia="仿宋" w:hAnsi="仿宋" w:cs="仿宋"/>
                <w:color w:val="000000"/>
                <w:sz w:val="28"/>
                <w:szCs w:val="28"/>
              </w:rPr>
            </w:pPr>
            <w:r w:rsidRPr="00AE3AC0">
              <w:rPr>
                <w:rFonts w:ascii="仿宋" w:eastAsia="仿宋" w:hAnsi="仿宋" w:cs="仿宋" w:hint="eastAsia"/>
                <w:color w:val="000000"/>
                <w:sz w:val="28"/>
                <w:szCs w:val="28"/>
              </w:rPr>
              <w:t>教务与科研部意见</w:t>
            </w:r>
          </w:p>
          <w:p w:rsidR="00AE3AC0" w:rsidRPr="00AE3AC0" w:rsidRDefault="00AE3AC0" w:rsidP="00AE3AC0">
            <w:pPr>
              <w:spacing w:line="360" w:lineRule="auto"/>
              <w:ind w:hanging="13"/>
              <w:rPr>
                <w:rFonts w:ascii="仿宋" w:eastAsia="仿宋" w:hAnsi="仿宋" w:cs="仿宋"/>
                <w:color w:val="000000"/>
                <w:sz w:val="28"/>
                <w:szCs w:val="28"/>
              </w:rPr>
            </w:pPr>
          </w:p>
          <w:p w:rsidR="00AE3AC0" w:rsidRPr="00AE3AC0" w:rsidRDefault="00AE3AC0" w:rsidP="00AE3AC0">
            <w:pPr>
              <w:spacing w:line="360" w:lineRule="auto"/>
              <w:rPr>
                <w:rFonts w:ascii="仿宋" w:eastAsia="仿宋" w:hAnsi="仿宋" w:cs="仿宋"/>
                <w:color w:val="000000"/>
                <w:sz w:val="28"/>
                <w:szCs w:val="28"/>
              </w:rPr>
            </w:pPr>
          </w:p>
          <w:p w:rsidR="00AE3AC0" w:rsidRPr="00AE3AC0" w:rsidRDefault="00AE3AC0" w:rsidP="00AE3AC0">
            <w:pPr>
              <w:spacing w:line="360" w:lineRule="auto"/>
              <w:ind w:hanging="13"/>
              <w:rPr>
                <w:rFonts w:ascii="仿宋" w:eastAsia="仿宋" w:hAnsi="仿宋" w:cs="仿宋"/>
                <w:color w:val="000000"/>
                <w:sz w:val="28"/>
                <w:szCs w:val="28"/>
              </w:rPr>
            </w:pPr>
            <w:r w:rsidRPr="00AE3AC0">
              <w:rPr>
                <w:rFonts w:ascii="仿宋" w:eastAsia="仿宋" w:hAnsi="仿宋" w:cs="仿宋" w:hint="eastAsia"/>
                <w:color w:val="000000"/>
                <w:sz w:val="28"/>
                <w:szCs w:val="28"/>
              </w:rPr>
              <w:t xml:space="preserve">                                          盖章                      年    月     日</w:t>
            </w:r>
          </w:p>
        </w:tc>
      </w:tr>
    </w:tbl>
    <w:p w:rsidR="00AE3AC0" w:rsidRPr="00AE3AC0" w:rsidRDefault="00AE3AC0" w:rsidP="00AE3AC0">
      <w:pPr>
        <w:spacing w:line="360" w:lineRule="auto"/>
        <w:ind w:left="-11" w:rightChars="-171" w:right="-359"/>
        <w:rPr>
          <w:rFonts w:ascii="仿宋" w:eastAsia="仿宋" w:hAnsi="仿宋" w:cs="仿宋"/>
          <w:color w:val="000000"/>
          <w:sz w:val="24"/>
          <w:szCs w:val="24"/>
        </w:rPr>
      </w:pPr>
      <w:r w:rsidRPr="00AE3AC0">
        <w:rPr>
          <w:rFonts w:ascii="仿宋" w:eastAsia="仿宋" w:hAnsi="仿宋" w:cs="仿宋" w:hint="eastAsia"/>
          <w:color w:val="000000"/>
          <w:sz w:val="24"/>
          <w:szCs w:val="24"/>
        </w:rPr>
        <w:t>填表说明：</w:t>
      </w:r>
    </w:p>
    <w:p w:rsidR="00AE3AC0" w:rsidRPr="00AE3AC0" w:rsidRDefault="00AE3AC0" w:rsidP="00AE3AC0">
      <w:pPr>
        <w:spacing w:line="360" w:lineRule="auto"/>
        <w:ind w:left="-11" w:rightChars="-171" w:right="-359"/>
        <w:rPr>
          <w:rFonts w:ascii="仿宋" w:eastAsia="仿宋" w:hAnsi="仿宋" w:cs="仿宋"/>
          <w:color w:val="000000"/>
          <w:sz w:val="24"/>
          <w:szCs w:val="24"/>
        </w:rPr>
      </w:pPr>
      <w:r w:rsidRPr="00AE3AC0">
        <w:rPr>
          <w:rFonts w:ascii="仿宋" w:eastAsia="仿宋" w:hAnsi="仿宋" w:cs="仿宋" w:hint="eastAsia"/>
          <w:color w:val="000000"/>
          <w:sz w:val="24"/>
          <w:szCs w:val="24"/>
        </w:rPr>
        <w:t>1．在学习辅修专业基础上继续申请修读辅修专业学位的学生需填写已辅修该专业学分数，并附已辅修课程成绩表。</w:t>
      </w:r>
    </w:p>
    <w:p w:rsidR="00AE3AC0" w:rsidRPr="00AE3AC0" w:rsidRDefault="00AE3AC0" w:rsidP="00AE3AC0">
      <w:pPr>
        <w:spacing w:line="360" w:lineRule="auto"/>
        <w:ind w:left="-11" w:rightChars="-171" w:right="-359"/>
        <w:rPr>
          <w:rFonts w:ascii="仿宋" w:eastAsia="仿宋" w:hAnsi="仿宋" w:cs="仿宋"/>
          <w:color w:val="000000"/>
          <w:sz w:val="24"/>
          <w:szCs w:val="24"/>
        </w:rPr>
      </w:pPr>
      <w:r w:rsidRPr="00AE3AC0">
        <w:rPr>
          <w:rFonts w:ascii="仿宋" w:eastAsia="仿宋" w:hAnsi="仿宋" w:cs="仿宋" w:hint="eastAsia"/>
          <w:color w:val="000000"/>
          <w:sz w:val="24"/>
          <w:szCs w:val="24"/>
        </w:rPr>
        <w:t>2．“联系地址”及“联系电话”一栏遇到变更时，要及时通知辅修专业或辅修专业学位学系主管老师，以免造成误课或误考。</w:t>
      </w:r>
    </w:p>
    <w:p w:rsidR="00AE3AC0" w:rsidRPr="00AE3AC0" w:rsidRDefault="00AE3AC0" w:rsidP="00AE3AC0">
      <w:pPr>
        <w:spacing w:line="360" w:lineRule="auto"/>
        <w:ind w:left="-11" w:rightChars="-171" w:right="-359"/>
        <w:rPr>
          <w:rFonts w:ascii="仿宋" w:eastAsia="仿宋" w:hAnsi="仿宋" w:cs="仿宋"/>
          <w:color w:val="000000"/>
          <w:sz w:val="24"/>
          <w:szCs w:val="24"/>
        </w:rPr>
      </w:pPr>
      <w:r w:rsidRPr="00AE3AC0">
        <w:rPr>
          <w:rFonts w:ascii="仿宋" w:eastAsia="仿宋" w:hAnsi="仿宋" w:cs="仿宋" w:hint="eastAsia"/>
          <w:color w:val="000000"/>
          <w:sz w:val="24"/>
          <w:szCs w:val="24"/>
        </w:rPr>
        <w:t>3．填表时贴一寸彩色照片一张。</w:t>
      </w:r>
    </w:p>
    <w:p w:rsidR="00AE3AC0" w:rsidRPr="00AE3AC0" w:rsidRDefault="00AE3AC0" w:rsidP="00AE3AC0">
      <w:pPr>
        <w:snapToGrid w:val="0"/>
        <w:spacing w:line="360" w:lineRule="auto"/>
        <w:rPr>
          <w:rFonts w:ascii="仿宋" w:eastAsia="仿宋" w:hAnsi="仿宋" w:cs="仿宋"/>
          <w:color w:val="000000"/>
          <w:sz w:val="32"/>
          <w:szCs w:val="32"/>
        </w:rPr>
      </w:pPr>
      <w:r w:rsidRPr="00AE3AC0">
        <w:rPr>
          <w:rFonts w:ascii="仿宋" w:eastAsia="仿宋" w:hAnsi="仿宋" w:cs="仿宋" w:hint="eastAsia"/>
          <w:color w:val="000000"/>
          <w:sz w:val="32"/>
          <w:szCs w:val="32"/>
        </w:rPr>
        <w:lastRenderedPageBreak/>
        <w:t>附件2：</w:t>
      </w:r>
    </w:p>
    <w:p w:rsidR="00AE3AC0" w:rsidRPr="00AE3AC0" w:rsidRDefault="00AE3AC0" w:rsidP="00AE3AC0">
      <w:pPr>
        <w:spacing w:line="360" w:lineRule="auto"/>
        <w:ind w:firstLine="567"/>
        <w:jc w:val="center"/>
        <w:rPr>
          <w:rFonts w:ascii="仿宋" w:eastAsia="仿宋" w:hAnsi="仿宋" w:cs="仿宋"/>
          <w:b/>
          <w:color w:val="000000"/>
          <w:sz w:val="32"/>
          <w:szCs w:val="32"/>
        </w:rPr>
      </w:pPr>
      <w:r w:rsidRPr="00AE3AC0">
        <w:rPr>
          <w:rFonts w:ascii="仿宋" w:eastAsia="仿宋" w:hAnsi="仿宋" w:cs="仿宋" w:hint="eastAsia"/>
          <w:b/>
          <w:color w:val="000000"/>
          <w:sz w:val="32"/>
          <w:szCs w:val="32"/>
        </w:rPr>
        <w:t>中山大学南方学院学生转专业申请表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4"/>
        <w:gridCol w:w="1375"/>
        <w:gridCol w:w="851"/>
        <w:gridCol w:w="920"/>
        <w:gridCol w:w="1276"/>
        <w:gridCol w:w="1559"/>
        <w:gridCol w:w="2095"/>
      </w:tblGrid>
      <w:tr w:rsidR="00AE3AC0" w:rsidRPr="00AE3AC0" w:rsidTr="00831E1E">
        <w:trPr>
          <w:trHeight w:val="551"/>
          <w:jc w:val="center"/>
        </w:trPr>
        <w:tc>
          <w:tcPr>
            <w:tcW w:w="1274" w:type="dxa"/>
          </w:tcPr>
          <w:p w:rsidR="00AE3AC0" w:rsidRPr="00AE3AC0" w:rsidRDefault="00AE3AC0" w:rsidP="00AE3AC0">
            <w:pPr>
              <w:spacing w:line="360" w:lineRule="auto"/>
              <w:ind w:hanging="13"/>
              <w:rPr>
                <w:rFonts w:ascii="仿宋" w:eastAsia="仿宋" w:hAnsi="仿宋" w:cs="仿宋"/>
                <w:color w:val="000000"/>
                <w:sz w:val="28"/>
                <w:szCs w:val="28"/>
              </w:rPr>
            </w:pPr>
            <w:r w:rsidRPr="00AE3AC0">
              <w:rPr>
                <w:rFonts w:ascii="仿宋" w:eastAsia="仿宋" w:hAnsi="仿宋" w:cs="仿宋" w:hint="eastAsia"/>
                <w:color w:val="000000"/>
                <w:sz w:val="28"/>
                <w:szCs w:val="28"/>
              </w:rPr>
              <w:t>姓名</w:t>
            </w:r>
          </w:p>
        </w:tc>
        <w:tc>
          <w:tcPr>
            <w:tcW w:w="2226" w:type="dxa"/>
            <w:gridSpan w:val="2"/>
          </w:tcPr>
          <w:p w:rsidR="00AE3AC0" w:rsidRPr="00AE3AC0" w:rsidRDefault="00AE3AC0" w:rsidP="00AE3AC0">
            <w:pPr>
              <w:spacing w:line="360" w:lineRule="auto"/>
              <w:ind w:hanging="13"/>
              <w:rPr>
                <w:rFonts w:ascii="仿宋" w:eastAsia="仿宋" w:hAnsi="仿宋" w:cs="仿宋"/>
                <w:color w:val="000000"/>
                <w:sz w:val="28"/>
                <w:szCs w:val="28"/>
              </w:rPr>
            </w:pPr>
          </w:p>
        </w:tc>
        <w:tc>
          <w:tcPr>
            <w:tcW w:w="920" w:type="dxa"/>
          </w:tcPr>
          <w:p w:rsidR="00AE3AC0" w:rsidRPr="00AE3AC0" w:rsidRDefault="00AE3AC0" w:rsidP="00AE3AC0">
            <w:pPr>
              <w:spacing w:line="360" w:lineRule="auto"/>
              <w:ind w:hanging="13"/>
              <w:rPr>
                <w:rFonts w:ascii="仿宋" w:eastAsia="仿宋" w:hAnsi="仿宋" w:cs="仿宋"/>
                <w:color w:val="000000"/>
                <w:sz w:val="28"/>
                <w:szCs w:val="28"/>
              </w:rPr>
            </w:pPr>
            <w:r w:rsidRPr="00AE3AC0">
              <w:rPr>
                <w:rFonts w:ascii="仿宋" w:eastAsia="仿宋" w:hAnsi="仿宋" w:cs="仿宋" w:hint="eastAsia"/>
                <w:color w:val="000000"/>
                <w:sz w:val="28"/>
                <w:szCs w:val="28"/>
              </w:rPr>
              <w:t>性别</w:t>
            </w:r>
          </w:p>
        </w:tc>
        <w:tc>
          <w:tcPr>
            <w:tcW w:w="1276" w:type="dxa"/>
          </w:tcPr>
          <w:p w:rsidR="00AE3AC0" w:rsidRPr="00AE3AC0" w:rsidRDefault="00AE3AC0" w:rsidP="00AE3AC0">
            <w:pPr>
              <w:spacing w:line="360" w:lineRule="auto"/>
              <w:ind w:hanging="13"/>
              <w:rPr>
                <w:rFonts w:ascii="仿宋" w:eastAsia="仿宋" w:hAnsi="仿宋" w:cs="仿宋"/>
                <w:color w:val="000000"/>
                <w:sz w:val="28"/>
                <w:szCs w:val="28"/>
              </w:rPr>
            </w:pPr>
          </w:p>
        </w:tc>
        <w:tc>
          <w:tcPr>
            <w:tcW w:w="1559" w:type="dxa"/>
          </w:tcPr>
          <w:p w:rsidR="00AE3AC0" w:rsidRPr="00AE3AC0" w:rsidRDefault="00AE3AC0" w:rsidP="00AE3AC0">
            <w:pPr>
              <w:spacing w:line="360" w:lineRule="auto"/>
              <w:ind w:hanging="13"/>
              <w:rPr>
                <w:rFonts w:ascii="仿宋" w:eastAsia="仿宋" w:hAnsi="仿宋" w:cs="仿宋"/>
                <w:color w:val="000000"/>
                <w:sz w:val="28"/>
                <w:szCs w:val="28"/>
              </w:rPr>
            </w:pPr>
            <w:r w:rsidRPr="00AE3AC0">
              <w:rPr>
                <w:rFonts w:ascii="仿宋" w:eastAsia="仿宋" w:hAnsi="仿宋" w:cs="仿宋" w:hint="eastAsia"/>
                <w:color w:val="000000"/>
                <w:sz w:val="28"/>
                <w:szCs w:val="28"/>
              </w:rPr>
              <w:t>出生年月</w:t>
            </w:r>
          </w:p>
        </w:tc>
        <w:tc>
          <w:tcPr>
            <w:tcW w:w="2095" w:type="dxa"/>
          </w:tcPr>
          <w:p w:rsidR="00AE3AC0" w:rsidRPr="00AE3AC0" w:rsidRDefault="00AE3AC0" w:rsidP="00AE3AC0">
            <w:pPr>
              <w:spacing w:line="360" w:lineRule="auto"/>
              <w:ind w:hanging="13"/>
              <w:rPr>
                <w:rFonts w:ascii="仿宋" w:eastAsia="仿宋" w:hAnsi="仿宋" w:cs="仿宋"/>
                <w:color w:val="000000"/>
                <w:sz w:val="28"/>
                <w:szCs w:val="28"/>
              </w:rPr>
            </w:pPr>
          </w:p>
        </w:tc>
      </w:tr>
      <w:tr w:rsidR="00AE3AC0" w:rsidRPr="00AE3AC0" w:rsidTr="00831E1E">
        <w:trPr>
          <w:trHeight w:val="504"/>
          <w:jc w:val="center"/>
        </w:trPr>
        <w:tc>
          <w:tcPr>
            <w:tcW w:w="1274" w:type="dxa"/>
          </w:tcPr>
          <w:p w:rsidR="00AE3AC0" w:rsidRPr="00AE3AC0" w:rsidRDefault="00AE3AC0" w:rsidP="00AE3AC0">
            <w:pPr>
              <w:spacing w:line="360" w:lineRule="auto"/>
              <w:ind w:hanging="13"/>
              <w:rPr>
                <w:rFonts w:ascii="仿宋" w:eastAsia="仿宋" w:hAnsi="仿宋" w:cs="仿宋"/>
                <w:color w:val="000000"/>
                <w:sz w:val="28"/>
                <w:szCs w:val="28"/>
              </w:rPr>
            </w:pPr>
            <w:r w:rsidRPr="00AE3AC0">
              <w:rPr>
                <w:rFonts w:ascii="仿宋" w:eastAsia="仿宋" w:hAnsi="仿宋" w:cs="仿宋" w:hint="eastAsia"/>
                <w:color w:val="000000"/>
                <w:sz w:val="28"/>
                <w:szCs w:val="28"/>
              </w:rPr>
              <w:t>学号</w:t>
            </w:r>
          </w:p>
        </w:tc>
        <w:tc>
          <w:tcPr>
            <w:tcW w:w="2226" w:type="dxa"/>
            <w:gridSpan w:val="2"/>
          </w:tcPr>
          <w:p w:rsidR="00AE3AC0" w:rsidRPr="00AE3AC0" w:rsidRDefault="00AE3AC0" w:rsidP="00AE3AC0">
            <w:pPr>
              <w:spacing w:line="360" w:lineRule="auto"/>
              <w:ind w:hanging="13"/>
              <w:rPr>
                <w:rFonts w:ascii="仿宋" w:eastAsia="仿宋" w:hAnsi="仿宋" w:cs="仿宋"/>
                <w:color w:val="000000"/>
                <w:sz w:val="28"/>
                <w:szCs w:val="28"/>
              </w:rPr>
            </w:pPr>
          </w:p>
        </w:tc>
        <w:tc>
          <w:tcPr>
            <w:tcW w:w="920" w:type="dxa"/>
          </w:tcPr>
          <w:p w:rsidR="00AE3AC0" w:rsidRPr="00AE3AC0" w:rsidRDefault="00AE3AC0" w:rsidP="00AE3AC0">
            <w:pPr>
              <w:spacing w:line="360" w:lineRule="auto"/>
              <w:ind w:hanging="13"/>
              <w:rPr>
                <w:rFonts w:ascii="仿宋" w:eastAsia="仿宋" w:hAnsi="仿宋" w:cs="仿宋"/>
                <w:color w:val="000000"/>
                <w:sz w:val="28"/>
                <w:szCs w:val="28"/>
              </w:rPr>
            </w:pPr>
            <w:r w:rsidRPr="00AE3AC0">
              <w:rPr>
                <w:rFonts w:ascii="仿宋" w:eastAsia="仿宋" w:hAnsi="仿宋" w:cs="仿宋" w:hint="eastAsia"/>
                <w:color w:val="000000"/>
                <w:sz w:val="28"/>
                <w:szCs w:val="28"/>
              </w:rPr>
              <w:t>年级</w:t>
            </w:r>
          </w:p>
        </w:tc>
        <w:tc>
          <w:tcPr>
            <w:tcW w:w="1276" w:type="dxa"/>
          </w:tcPr>
          <w:p w:rsidR="00AE3AC0" w:rsidRPr="00AE3AC0" w:rsidRDefault="00AE3AC0" w:rsidP="00AE3AC0">
            <w:pPr>
              <w:spacing w:line="360" w:lineRule="auto"/>
              <w:ind w:hanging="13"/>
              <w:rPr>
                <w:rFonts w:ascii="仿宋" w:eastAsia="仿宋" w:hAnsi="仿宋" w:cs="仿宋"/>
                <w:color w:val="000000"/>
                <w:sz w:val="28"/>
                <w:szCs w:val="28"/>
              </w:rPr>
            </w:pPr>
          </w:p>
        </w:tc>
        <w:tc>
          <w:tcPr>
            <w:tcW w:w="1559" w:type="dxa"/>
          </w:tcPr>
          <w:p w:rsidR="00AE3AC0" w:rsidRPr="00AE3AC0" w:rsidRDefault="00AE3AC0" w:rsidP="00AE3AC0">
            <w:pPr>
              <w:spacing w:line="360" w:lineRule="auto"/>
              <w:ind w:hanging="13"/>
              <w:rPr>
                <w:rFonts w:ascii="仿宋" w:eastAsia="仿宋" w:hAnsi="仿宋" w:cs="仿宋"/>
                <w:color w:val="000000"/>
                <w:sz w:val="28"/>
                <w:szCs w:val="28"/>
              </w:rPr>
            </w:pPr>
            <w:r w:rsidRPr="00AE3AC0">
              <w:rPr>
                <w:rFonts w:ascii="仿宋" w:eastAsia="仿宋" w:hAnsi="仿宋" w:cs="仿宋" w:hint="eastAsia"/>
                <w:color w:val="000000"/>
                <w:sz w:val="28"/>
                <w:szCs w:val="28"/>
              </w:rPr>
              <w:t>入学日期</w:t>
            </w:r>
          </w:p>
        </w:tc>
        <w:tc>
          <w:tcPr>
            <w:tcW w:w="2095" w:type="dxa"/>
          </w:tcPr>
          <w:p w:rsidR="00AE3AC0" w:rsidRPr="00AE3AC0" w:rsidRDefault="00AE3AC0" w:rsidP="00AE3AC0">
            <w:pPr>
              <w:spacing w:line="360" w:lineRule="auto"/>
              <w:ind w:hanging="13"/>
              <w:rPr>
                <w:rFonts w:ascii="仿宋" w:eastAsia="仿宋" w:hAnsi="仿宋" w:cs="仿宋"/>
                <w:color w:val="000000"/>
                <w:sz w:val="28"/>
                <w:szCs w:val="28"/>
              </w:rPr>
            </w:pPr>
          </w:p>
        </w:tc>
      </w:tr>
      <w:tr w:rsidR="00AE3AC0" w:rsidRPr="00AE3AC0" w:rsidTr="00831E1E">
        <w:trPr>
          <w:cantSplit/>
          <w:trHeight w:val="458"/>
          <w:jc w:val="center"/>
        </w:trPr>
        <w:tc>
          <w:tcPr>
            <w:tcW w:w="1274" w:type="dxa"/>
          </w:tcPr>
          <w:p w:rsidR="00AE3AC0" w:rsidRPr="00AE3AC0" w:rsidRDefault="00AE3AC0" w:rsidP="00AE3AC0">
            <w:pPr>
              <w:spacing w:line="360" w:lineRule="auto"/>
              <w:ind w:hanging="13"/>
              <w:rPr>
                <w:rFonts w:ascii="仿宋" w:eastAsia="仿宋" w:hAnsi="仿宋" w:cs="仿宋"/>
                <w:color w:val="000000"/>
                <w:sz w:val="28"/>
                <w:szCs w:val="28"/>
              </w:rPr>
            </w:pPr>
            <w:r w:rsidRPr="00AE3AC0">
              <w:rPr>
                <w:rFonts w:ascii="仿宋" w:eastAsia="仿宋" w:hAnsi="仿宋" w:cs="仿宋" w:hint="eastAsia"/>
                <w:color w:val="000000"/>
                <w:sz w:val="28"/>
                <w:szCs w:val="28"/>
              </w:rPr>
              <w:t>现专业</w:t>
            </w:r>
          </w:p>
        </w:tc>
        <w:tc>
          <w:tcPr>
            <w:tcW w:w="2226" w:type="dxa"/>
            <w:gridSpan w:val="2"/>
          </w:tcPr>
          <w:p w:rsidR="00AE3AC0" w:rsidRPr="00AE3AC0" w:rsidRDefault="00AE3AC0" w:rsidP="00AE3AC0">
            <w:pPr>
              <w:spacing w:line="360" w:lineRule="auto"/>
              <w:ind w:hanging="13"/>
              <w:rPr>
                <w:rFonts w:ascii="仿宋" w:eastAsia="仿宋" w:hAnsi="仿宋" w:cs="仿宋"/>
                <w:color w:val="000000"/>
                <w:sz w:val="28"/>
                <w:szCs w:val="28"/>
              </w:rPr>
            </w:pPr>
          </w:p>
        </w:tc>
        <w:tc>
          <w:tcPr>
            <w:tcW w:w="2196" w:type="dxa"/>
            <w:gridSpan w:val="2"/>
          </w:tcPr>
          <w:p w:rsidR="00AE3AC0" w:rsidRPr="00AE3AC0" w:rsidRDefault="00AE3AC0" w:rsidP="00AE3AC0">
            <w:pPr>
              <w:spacing w:line="360" w:lineRule="auto"/>
              <w:ind w:hanging="13"/>
              <w:rPr>
                <w:rFonts w:ascii="仿宋" w:eastAsia="仿宋" w:hAnsi="仿宋" w:cs="仿宋"/>
                <w:color w:val="000000"/>
                <w:sz w:val="28"/>
                <w:szCs w:val="28"/>
              </w:rPr>
            </w:pPr>
            <w:r w:rsidRPr="00AE3AC0">
              <w:rPr>
                <w:rFonts w:ascii="仿宋" w:eastAsia="仿宋" w:hAnsi="仿宋" w:cs="仿宋" w:hint="eastAsia"/>
                <w:color w:val="000000"/>
                <w:sz w:val="28"/>
                <w:szCs w:val="28"/>
              </w:rPr>
              <w:t>申请转入专业</w:t>
            </w:r>
          </w:p>
        </w:tc>
        <w:tc>
          <w:tcPr>
            <w:tcW w:w="3654" w:type="dxa"/>
            <w:gridSpan w:val="2"/>
          </w:tcPr>
          <w:p w:rsidR="00AE3AC0" w:rsidRPr="00AE3AC0" w:rsidRDefault="00AE3AC0" w:rsidP="00AE3AC0">
            <w:pPr>
              <w:spacing w:line="360" w:lineRule="auto"/>
              <w:ind w:hanging="13"/>
              <w:rPr>
                <w:rFonts w:ascii="仿宋" w:eastAsia="仿宋" w:hAnsi="仿宋" w:cs="仿宋"/>
                <w:color w:val="000000"/>
                <w:sz w:val="28"/>
                <w:szCs w:val="28"/>
              </w:rPr>
            </w:pPr>
          </w:p>
        </w:tc>
      </w:tr>
      <w:tr w:rsidR="00AE3AC0" w:rsidRPr="00AE3AC0" w:rsidTr="00831E1E">
        <w:trPr>
          <w:cantSplit/>
          <w:trHeight w:val="413"/>
          <w:jc w:val="center"/>
        </w:trPr>
        <w:tc>
          <w:tcPr>
            <w:tcW w:w="2649" w:type="dxa"/>
            <w:gridSpan w:val="2"/>
          </w:tcPr>
          <w:p w:rsidR="00AE3AC0" w:rsidRPr="00AE3AC0" w:rsidRDefault="00AE3AC0" w:rsidP="00AE3AC0">
            <w:pPr>
              <w:spacing w:line="360" w:lineRule="auto"/>
              <w:ind w:hanging="13"/>
              <w:rPr>
                <w:rFonts w:ascii="仿宋" w:eastAsia="仿宋" w:hAnsi="仿宋" w:cs="仿宋"/>
                <w:color w:val="000000"/>
                <w:sz w:val="28"/>
                <w:szCs w:val="28"/>
              </w:rPr>
            </w:pPr>
            <w:r w:rsidRPr="00AE3AC0">
              <w:rPr>
                <w:rFonts w:ascii="仿宋" w:eastAsia="仿宋" w:hAnsi="仿宋" w:cs="仿宋" w:hint="eastAsia"/>
                <w:color w:val="000000"/>
                <w:sz w:val="28"/>
                <w:szCs w:val="28"/>
              </w:rPr>
              <w:t>手机号码（长号）</w:t>
            </w:r>
          </w:p>
        </w:tc>
        <w:tc>
          <w:tcPr>
            <w:tcW w:w="6701" w:type="dxa"/>
            <w:gridSpan w:val="5"/>
          </w:tcPr>
          <w:p w:rsidR="00AE3AC0" w:rsidRPr="00AE3AC0" w:rsidRDefault="00AE3AC0" w:rsidP="00AE3AC0">
            <w:pPr>
              <w:spacing w:line="360" w:lineRule="auto"/>
              <w:ind w:hanging="13"/>
              <w:rPr>
                <w:rFonts w:ascii="仿宋" w:eastAsia="仿宋" w:hAnsi="仿宋" w:cs="仿宋"/>
                <w:color w:val="000000"/>
                <w:sz w:val="28"/>
                <w:szCs w:val="28"/>
              </w:rPr>
            </w:pPr>
          </w:p>
        </w:tc>
      </w:tr>
      <w:tr w:rsidR="00AE3AC0" w:rsidRPr="00AE3AC0" w:rsidTr="00831E1E">
        <w:trPr>
          <w:cantSplit/>
          <w:trHeight w:val="367"/>
          <w:jc w:val="center"/>
        </w:trPr>
        <w:tc>
          <w:tcPr>
            <w:tcW w:w="2649" w:type="dxa"/>
            <w:gridSpan w:val="2"/>
            <w:vAlign w:val="center"/>
          </w:tcPr>
          <w:p w:rsidR="00AE3AC0" w:rsidRPr="00AE3AC0" w:rsidRDefault="00AE3AC0" w:rsidP="00AE3AC0">
            <w:pPr>
              <w:spacing w:line="360" w:lineRule="auto"/>
              <w:ind w:hanging="13"/>
              <w:rPr>
                <w:rFonts w:ascii="仿宋" w:eastAsia="仿宋" w:hAnsi="仿宋" w:cs="仿宋"/>
                <w:color w:val="000000"/>
                <w:sz w:val="28"/>
                <w:szCs w:val="28"/>
              </w:rPr>
            </w:pPr>
            <w:r w:rsidRPr="00AE3AC0">
              <w:rPr>
                <w:rFonts w:ascii="仿宋" w:eastAsia="仿宋" w:hAnsi="仿宋" w:cs="仿宋" w:hint="eastAsia"/>
                <w:color w:val="000000"/>
                <w:sz w:val="28"/>
                <w:szCs w:val="28"/>
              </w:rPr>
              <w:t>奖励情况</w:t>
            </w:r>
          </w:p>
        </w:tc>
        <w:tc>
          <w:tcPr>
            <w:tcW w:w="6701" w:type="dxa"/>
            <w:gridSpan w:val="5"/>
          </w:tcPr>
          <w:p w:rsidR="00AE3AC0" w:rsidRPr="00AE3AC0" w:rsidRDefault="00AE3AC0" w:rsidP="00AE3AC0">
            <w:pPr>
              <w:spacing w:line="360" w:lineRule="auto"/>
              <w:rPr>
                <w:rFonts w:ascii="仿宋" w:eastAsia="仿宋" w:hAnsi="仿宋" w:cs="仿宋"/>
                <w:color w:val="000000"/>
                <w:sz w:val="28"/>
                <w:szCs w:val="28"/>
              </w:rPr>
            </w:pPr>
          </w:p>
        </w:tc>
      </w:tr>
      <w:tr w:rsidR="00AE3AC0" w:rsidRPr="00AE3AC0" w:rsidTr="00831E1E">
        <w:trPr>
          <w:cantSplit/>
          <w:jc w:val="center"/>
        </w:trPr>
        <w:tc>
          <w:tcPr>
            <w:tcW w:w="9350" w:type="dxa"/>
            <w:gridSpan w:val="7"/>
          </w:tcPr>
          <w:p w:rsidR="00AE3AC0" w:rsidRPr="00AE3AC0" w:rsidRDefault="00AE3AC0" w:rsidP="00AE3AC0">
            <w:pPr>
              <w:spacing w:line="360" w:lineRule="auto"/>
              <w:rPr>
                <w:rFonts w:ascii="仿宋" w:eastAsia="仿宋" w:hAnsi="仿宋" w:cs="仿宋"/>
                <w:color w:val="000000"/>
                <w:sz w:val="28"/>
                <w:szCs w:val="28"/>
              </w:rPr>
            </w:pPr>
          </w:p>
          <w:p w:rsidR="00AE3AC0" w:rsidRPr="00AE3AC0" w:rsidRDefault="00AE3AC0" w:rsidP="00AE3AC0">
            <w:pPr>
              <w:spacing w:line="360" w:lineRule="auto"/>
              <w:ind w:hanging="13"/>
              <w:rPr>
                <w:rFonts w:ascii="仿宋" w:eastAsia="仿宋" w:hAnsi="仿宋" w:cs="仿宋"/>
                <w:color w:val="000000"/>
                <w:sz w:val="28"/>
                <w:szCs w:val="28"/>
              </w:rPr>
            </w:pPr>
            <w:r w:rsidRPr="00AE3AC0">
              <w:rPr>
                <w:rFonts w:ascii="仿宋" w:eastAsia="仿宋" w:hAnsi="仿宋" w:cs="仿宋" w:hint="eastAsia"/>
                <w:color w:val="000000"/>
                <w:sz w:val="28"/>
                <w:szCs w:val="28"/>
              </w:rPr>
              <w:t>学生签名：           家长签名：                        年  月  日</w:t>
            </w:r>
          </w:p>
        </w:tc>
      </w:tr>
      <w:tr w:rsidR="00AE3AC0" w:rsidRPr="00AE3AC0" w:rsidTr="00831E1E">
        <w:trPr>
          <w:cantSplit/>
          <w:jc w:val="center"/>
        </w:trPr>
        <w:tc>
          <w:tcPr>
            <w:tcW w:w="9350" w:type="dxa"/>
            <w:gridSpan w:val="7"/>
          </w:tcPr>
          <w:p w:rsidR="00AE3AC0" w:rsidRPr="00AE3AC0" w:rsidRDefault="00AE3AC0" w:rsidP="00AE3AC0">
            <w:pPr>
              <w:spacing w:line="360" w:lineRule="auto"/>
              <w:ind w:hanging="13"/>
              <w:rPr>
                <w:rFonts w:ascii="仿宋" w:eastAsia="仿宋" w:hAnsi="仿宋" w:cs="仿宋"/>
                <w:color w:val="000000"/>
                <w:sz w:val="28"/>
                <w:szCs w:val="28"/>
              </w:rPr>
            </w:pPr>
            <w:r w:rsidRPr="00AE3AC0">
              <w:rPr>
                <w:rFonts w:ascii="仿宋" w:eastAsia="仿宋" w:hAnsi="仿宋" w:cs="仿宋" w:hint="eastAsia"/>
                <w:color w:val="000000"/>
                <w:sz w:val="28"/>
                <w:szCs w:val="28"/>
              </w:rPr>
              <w:t>学生所在系办公室意见（情况是否属实及其他需要说明的问题）</w:t>
            </w:r>
          </w:p>
          <w:p w:rsidR="00AE3AC0" w:rsidRPr="00AE3AC0" w:rsidRDefault="00AE3AC0" w:rsidP="00AE3AC0">
            <w:pPr>
              <w:spacing w:line="360" w:lineRule="auto"/>
              <w:ind w:hanging="13"/>
              <w:rPr>
                <w:rFonts w:ascii="仿宋" w:eastAsia="仿宋" w:hAnsi="仿宋" w:cs="仿宋"/>
                <w:color w:val="000000"/>
                <w:sz w:val="28"/>
                <w:szCs w:val="28"/>
              </w:rPr>
            </w:pPr>
            <w:r w:rsidRPr="00AE3AC0">
              <w:rPr>
                <w:rFonts w:ascii="仿宋" w:eastAsia="仿宋" w:hAnsi="仿宋" w:cs="仿宋" w:hint="eastAsia"/>
                <w:color w:val="000000"/>
                <w:sz w:val="28"/>
                <w:szCs w:val="28"/>
              </w:rPr>
              <w:t xml:space="preserve">                               签名：               年   月   日</w:t>
            </w:r>
          </w:p>
        </w:tc>
      </w:tr>
      <w:tr w:rsidR="00AE3AC0" w:rsidRPr="00AE3AC0" w:rsidTr="00831E1E">
        <w:trPr>
          <w:cantSplit/>
          <w:jc w:val="center"/>
        </w:trPr>
        <w:tc>
          <w:tcPr>
            <w:tcW w:w="9350" w:type="dxa"/>
            <w:gridSpan w:val="7"/>
          </w:tcPr>
          <w:p w:rsidR="00AE3AC0" w:rsidRPr="00AE3AC0" w:rsidRDefault="00AE3AC0" w:rsidP="00AE3AC0">
            <w:pPr>
              <w:spacing w:line="360" w:lineRule="auto"/>
              <w:ind w:hanging="13"/>
              <w:rPr>
                <w:rFonts w:ascii="仿宋" w:eastAsia="仿宋" w:hAnsi="仿宋" w:cs="仿宋"/>
                <w:color w:val="000000"/>
                <w:sz w:val="28"/>
                <w:szCs w:val="28"/>
              </w:rPr>
            </w:pPr>
            <w:r w:rsidRPr="00AE3AC0">
              <w:rPr>
                <w:rFonts w:ascii="仿宋" w:eastAsia="仿宋" w:hAnsi="仿宋" w:cs="仿宋" w:hint="eastAsia"/>
                <w:color w:val="000000"/>
                <w:sz w:val="28"/>
                <w:szCs w:val="28"/>
              </w:rPr>
              <w:t>学生所在系领导意见：</w:t>
            </w:r>
          </w:p>
          <w:p w:rsidR="00AE3AC0" w:rsidRPr="00AE3AC0" w:rsidRDefault="00AE3AC0" w:rsidP="00AE3AC0">
            <w:pPr>
              <w:spacing w:line="360" w:lineRule="auto"/>
              <w:ind w:hanging="13"/>
              <w:rPr>
                <w:rFonts w:ascii="仿宋" w:eastAsia="仿宋" w:hAnsi="仿宋" w:cs="仿宋"/>
                <w:color w:val="000000"/>
                <w:sz w:val="28"/>
                <w:szCs w:val="28"/>
              </w:rPr>
            </w:pPr>
            <w:r w:rsidRPr="00AE3AC0">
              <w:rPr>
                <w:rFonts w:ascii="仿宋" w:eastAsia="仿宋" w:hAnsi="仿宋" w:cs="仿宋" w:hint="eastAsia"/>
                <w:color w:val="000000"/>
                <w:sz w:val="28"/>
                <w:szCs w:val="28"/>
              </w:rPr>
              <w:t xml:space="preserve">                   签名：                 年    月    日</w:t>
            </w:r>
          </w:p>
        </w:tc>
      </w:tr>
      <w:tr w:rsidR="00AE3AC0" w:rsidRPr="00AE3AC0" w:rsidTr="00831E1E">
        <w:trPr>
          <w:cantSplit/>
          <w:trHeight w:val="1427"/>
          <w:jc w:val="center"/>
        </w:trPr>
        <w:tc>
          <w:tcPr>
            <w:tcW w:w="9350" w:type="dxa"/>
            <w:gridSpan w:val="7"/>
          </w:tcPr>
          <w:p w:rsidR="00AE3AC0" w:rsidRPr="00AE3AC0" w:rsidRDefault="00AE3AC0" w:rsidP="00AE3AC0">
            <w:pPr>
              <w:spacing w:line="360" w:lineRule="auto"/>
              <w:ind w:hanging="13"/>
              <w:rPr>
                <w:rFonts w:ascii="仿宋" w:eastAsia="仿宋" w:hAnsi="仿宋" w:cs="仿宋"/>
                <w:color w:val="000000"/>
                <w:sz w:val="28"/>
                <w:szCs w:val="28"/>
              </w:rPr>
            </w:pPr>
            <w:r w:rsidRPr="00AE3AC0">
              <w:rPr>
                <w:rFonts w:ascii="仿宋" w:eastAsia="仿宋" w:hAnsi="仿宋" w:cs="仿宋" w:hint="eastAsia"/>
                <w:color w:val="000000"/>
                <w:sz w:val="28"/>
                <w:szCs w:val="28"/>
              </w:rPr>
              <w:t>接受系领导审批意见：</w:t>
            </w:r>
          </w:p>
          <w:p w:rsidR="00AE3AC0" w:rsidRPr="00AE3AC0" w:rsidRDefault="00AE3AC0" w:rsidP="00AE3AC0">
            <w:pPr>
              <w:spacing w:line="360" w:lineRule="auto"/>
              <w:ind w:hanging="13"/>
              <w:rPr>
                <w:rFonts w:ascii="仿宋" w:eastAsia="仿宋" w:hAnsi="仿宋" w:cs="仿宋"/>
                <w:color w:val="000000"/>
                <w:sz w:val="28"/>
                <w:szCs w:val="28"/>
              </w:rPr>
            </w:pPr>
            <w:r w:rsidRPr="00AE3AC0">
              <w:rPr>
                <w:rFonts w:ascii="仿宋" w:eastAsia="仿宋" w:hAnsi="仿宋" w:cs="仿宋" w:hint="eastAsia"/>
                <w:color w:val="000000"/>
                <w:sz w:val="28"/>
                <w:szCs w:val="28"/>
              </w:rPr>
              <w:t xml:space="preserve">                   签名：                 年    月    日</w:t>
            </w:r>
          </w:p>
        </w:tc>
      </w:tr>
      <w:tr w:rsidR="00AE3AC0" w:rsidRPr="00AE3AC0" w:rsidTr="00831E1E">
        <w:trPr>
          <w:cantSplit/>
          <w:jc w:val="center"/>
        </w:trPr>
        <w:tc>
          <w:tcPr>
            <w:tcW w:w="9350" w:type="dxa"/>
            <w:gridSpan w:val="7"/>
          </w:tcPr>
          <w:p w:rsidR="00AE3AC0" w:rsidRPr="00AE3AC0" w:rsidRDefault="00AE3AC0" w:rsidP="00AE3AC0">
            <w:pPr>
              <w:spacing w:line="360" w:lineRule="auto"/>
              <w:ind w:hanging="13"/>
              <w:rPr>
                <w:rFonts w:ascii="仿宋" w:eastAsia="仿宋" w:hAnsi="仿宋" w:cs="仿宋"/>
                <w:color w:val="000000"/>
                <w:sz w:val="28"/>
                <w:szCs w:val="28"/>
              </w:rPr>
            </w:pPr>
            <w:r w:rsidRPr="00AE3AC0">
              <w:rPr>
                <w:rFonts w:ascii="仿宋" w:eastAsia="仿宋" w:hAnsi="仿宋" w:cs="仿宋" w:hint="eastAsia"/>
                <w:color w:val="000000"/>
                <w:sz w:val="28"/>
                <w:szCs w:val="28"/>
              </w:rPr>
              <w:t>教务与科研部审批意见：</w:t>
            </w:r>
          </w:p>
          <w:p w:rsidR="00AE3AC0" w:rsidRPr="00AE3AC0" w:rsidRDefault="00AE3AC0" w:rsidP="00AE3AC0">
            <w:pPr>
              <w:spacing w:line="360" w:lineRule="auto"/>
              <w:ind w:hanging="13"/>
              <w:rPr>
                <w:rFonts w:ascii="仿宋" w:eastAsia="仿宋" w:hAnsi="仿宋" w:cs="仿宋"/>
                <w:color w:val="000000"/>
                <w:sz w:val="28"/>
                <w:szCs w:val="28"/>
              </w:rPr>
            </w:pPr>
            <w:r w:rsidRPr="00AE3AC0">
              <w:rPr>
                <w:rFonts w:ascii="仿宋" w:eastAsia="仿宋" w:hAnsi="仿宋" w:cs="仿宋" w:hint="eastAsia"/>
                <w:color w:val="000000"/>
                <w:sz w:val="28"/>
                <w:szCs w:val="28"/>
              </w:rPr>
              <w:t xml:space="preserve">                   签名：                 年    月    日（公章）</w:t>
            </w:r>
          </w:p>
        </w:tc>
      </w:tr>
    </w:tbl>
    <w:p w:rsidR="00AE3AC0" w:rsidRPr="00AE3AC0" w:rsidRDefault="00AE3AC0" w:rsidP="00AE3AC0">
      <w:pPr>
        <w:spacing w:line="360" w:lineRule="auto"/>
        <w:ind w:hanging="13"/>
        <w:rPr>
          <w:rFonts w:ascii="仿宋" w:eastAsia="仿宋" w:hAnsi="仿宋" w:cs="仿宋"/>
          <w:color w:val="000000"/>
          <w:sz w:val="24"/>
          <w:szCs w:val="24"/>
        </w:rPr>
      </w:pPr>
      <w:r w:rsidRPr="00AE3AC0">
        <w:rPr>
          <w:rFonts w:ascii="仿宋" w:eastAsia="仿宋" w:hAnsi="仿宋" w:cs="仿宋" w:hint="eastAsia"/>
          <w:color w:val="000000"/>
          <w:sz w:val="24"/>
          <w:szCs w:val="24"/>
        </w:rPr>
        <w:t>注：1、仅限申请一个专业。</w:t>
      </w:r>
    </w:p>
    <w:p w:rsidR="00AE3AC0" w:rsidRPr="00AE3AC0" w:rsidRDefault="00AE3AC0" w:rsidP="00AE3AC0">
      <w:pPr>
        <w:numPr>
          <w:ilvl w:val="0"/>
          <w:numId w:val="1"/>
        </w:numPr>
        <w:spacing w:line="360" w:lineRule="auto"/>
        <w:ind w:firstLineChars="200" w:firstLine="480"/>
        <w:rPr>
          <w:rFonts w:ascii="仿宋" w:eastAsia="仿宋" w:hAnsi="仿宋" w:cs="仿宋"/>
          <w:color w:val="000000"/>
          <w:sz w:val="24"/>
          <w:szCs w:val="24"/>
        </w:rPr>
      </w:pPr>
      <w:r w:rsidRPr="00AE3AC0">
        <w:rPr>
          <w:rFonts w:ascii="仿宋" w:eastAsia="仿宋" w:hAnsi="仿宋" w:cs="仿宋" w:hint="eastAsia"/>
          <w:color w:val="000000"/>
          <w:sz w:val="24"/>
          <w:szCs w:val="24"/>
        </w:rPr>
        <w:t>学生所在系须把经系确认的学生成绩单附后。</w:t>
      </w:r>
    </w:p>
    <w:p w:rsidR="00AE3AC0" w:rsidRPr="00AE3AC0" w:rsidRDefault="00AE3AC0" w:rsidP="00AE3AC0">
      <w:pPr>
        <w:spacing w:line="360" w:lineRule="auto"/>
        <w:rPr>
          <w:rFonts w:ascii="仿宋" w:eastAsia="仿宋" w:hAnsi="仿宋" w:cs="仿宋"/>
          <w:color w:val="000000"/>
          <w:sz w:val="24"/>
          <w:szCs w:val="24"/>
        </w:rPr>
      </w:pPr>
    </w:p>
    <w:p w:rsidR="00AE3AC0" w:rsidRPr="00AE3AC0" w:rsidRDefault="00AE3AC0" w:rsidP="00AE3AC0">
      <w:pPr>
        <w:spacing w:line="360" w:lineRule="auto"/>
        <w:rPr>
          <w:rFonts w:ascii="仿宋" w:eastAsia="仿宋" w:hAnsi="仿宋" w:cs="仿宋"/>
          <w:color w:val="000000"/>
          <w:sz w:val="24"/>
          <w:szCs w:val="24"/>
        </w:rPr>
      </w:pPr>
    </w:p>
    <w:p w:rsidR="00AE3AC0" w:rsidRPr="00AE3AC0" w:rsidRDefault="00AE3AC0" w:rsidP="00AE3AC0">
      <w:pPr>
        <w:spacing w:line="360" w:lineRule="auto"/>
        <w:rPr>
          <w:rFonts w:ascii="仿宋" w:eastAsia="仿宋" w:hAnsi="仿宋" w:cs="仿宋"/>
          <w:color w:val="000000"/>
          <w:sz w:val="24"/>
          <w:szCs w:val="24"/>
        </w:rPr>
      </w:pPr>
    </w:p>
    <w:p w:rsidR="00AE3AC0" w:rsidRDefault="00AE3AC0">
      <w:pPr>
        <w:widowControl/>
        <w:jc w:val="left"/>
        <w:rPr>
          <w:rFonts w:ascii="仿宋" w:eastAsia="仿宋" w:hAnsi="仿宋" w:cs="仿宋"/>
          <w:color w:val="000000"/>
          <w:sz w:val="32"/>
          <w:szCs w:val="32"/>
        </w:rPr>
      </w:pPr>
      <w:r>
        <w:rPr>
          <w:rFonts w:ascii="仿宋" w:eastAsia="仿宋" w:hAnsi="仿宋" w:cs="仿宋"/>
          <w:color w:val="000000"/>
          <w:sz w:val="32"/>
          <w:szCs w:val="32"/>
        </w:rPr>
        <w:br w:type="page"/>
      </w:r>
    </w:p>
    <w:p w:rsidR="00AE3AC0" w:rsidRPr="00AE3AC0" w:rsidRDefault="00AE3AC0" w:rsidP="00AE3AC0">
      <w:pPr>
        <w:snapToGrid w:val="0"/>
        <w:spacing w:line="360" w:lineRule="auto"/>
        <w:rPr>
          <w:rFonts w:ascii="仿宋" w:eastAsia="仿宋" w:hAnsi="仿宋" w:cs="仿宋"/>
          <w:color w:val="000000"/>
          <w:sz w:val="32"/>
          <w:szCs w:val="32"/>
        </w:rPr>
      </w:pPr>
      <w:r w:rsidRPr="00AE3AC0">
        <w:rPr>
          <w:rFonts w:ascii="仿宋" w:eastAsia="仿宋" w:hAnsi="仿宋" w:cs="仿宋" w:hint="eastAsia"/>
          <w:color w:val="000000"/>
          <w:sz w:val="32"/>
          <w:szCs w:val="32"/>
        </w:rPr>
        <w:lastRenderedPageBreak/>
        <w:t>附件3：</w:t>
      </w:r>
    </w:p>
    <w:tbl>
      <w:tblPr>
        <w:tblW w:w="0" w:type="auto"/>
        <w:jc w:val="center"/>
        <w:tblLayout w:type="fixed"/>
        <w:tblCellMar>
          <w:left w:w="15" w:type="dxa"/>
          <w:right w:w="15" w:type="dxa"/>
        </w:tblCellMar>
        <w:tblLook w:val="0000"/>
      </w:tblPr>
      <w:tblGrid>
        <w:gridCol w:w="1077"/>
        <w:gridCol w:w="772"/>
        <w:gridCol w:w="804"/>
        <w:gridCol w:w="1121"/>
        <w:gridCol w:w="881"/>
        <w:gridCol w:w="1304"/>
        <w:gridCol w:w="995"/>
        <w:gridCol w:w="647"/>
        <w:gridCol w:w="334"/>
        <w:gridCol w:w="90"/>
        <w:gridCol w:w="277"/>
        <w:gridCol w:w="41"/>
        <w:gridCol w:w="1544"/>
      </w:tblGrid>
      <w:tr w:rsidR="00AE3AC0" w:rsidRPr="00AE3AC0" w:rsidTr="00831E1E">
        <w:trPr>
          <w:trHeight w:val="468"/>
          <w:jc w:val="center"/>
        </w:trPr>
        <w:tc>
          <w:tcPr>
            <w:tcW w:w="9887" w:type="dxa"/>
            <w:gridSpan w:val="13"/>
            <w:vAlign w:val="center"/>
          </w:tcPr>
          <w:p w:rsidR="00AE3AC0" w:rsidRPr="00AE3AC0" w:rsidRDefault="00AE3AC0" w:rsidP="00AE3AC0">
            <w:pPr>
              <w:autoSpaceDN w:val="0"/>
              <w:spacing w:line="360" w:lineRule="auto"/>
              <w:jc w:val="center"/>
              <w:textAlignment w:val="center"/>
              <w:rPr>
                <w:rFonts w:ascii="仿宋" w:eastAsia="仿宋" w:hAnsi="仿宋" w:cs="仿宋"/>
                <w:bCs/>
                <w:color w:val="000000"/>
                <w:sz w:val="32"/>
                <w:szCs w:val="32"/>
              </w:rPr>
            </w:pPr>
            <w:r w:rsidRPr="00AE3AC0">
              <w:rPr>
                <w:rFonts w:ascii="仿宋" w:eastAsia="仿宋" w:hAnsi="仿宋" w:cs="仿宋" w:hint="eastAsia"/>
                <w:b/>
                <w:color w:val="000000"/>
                <w:sz w:val="28"/>
                <w:szCs w:val="28"/>
              </w:rPr>
              <w:t>中山大学南方学院本科生学籍变动呈批表</w:t>
            </w:r>
          </w:p>
        </w:tc>
      </w:tr>
      <w:tr w:rsidR="00AE3AC0" w:rsidRPr="00AE3AC0" w:rsidTr="00831E1E">
        <w:trPr>
          <w:trHeight w:hRule="exact" w:val="417"/>
          <w:jc w:val="center"/>
        </w:trPr>
        <w:tc>
          <w:tcPr>
            <w:tcW w:w="1849" w:type="dxa"/>
            <w:gridSpan w:val="2"/>
            <w:tcBorders>
              <w:top w:val="single" w:sz="4" w:space="0" w:color="000000"/>
              <w:left w:val="single" w:sz="4" w:space="0" w:color="000000"/>
              <w:bottom w:val="single" w:sz="4" w:space="0" w:color="000000"/>
              <w:right w:val="single" w:sz="4" w:space="0" w:color="000000"/>
            </w:tcBorders>
            <w:vAlign w:val="center"/>
          </w:tcPr>
          <w:p w:rsidR="00AE3AC0" w:rsidRPr="00AE3AC0" w:rsidRDefault="00AE3AC0" w:rsidP="00AE3AC0">
            <w:pPr>
              <w:autoSpaceDN w:val="0"/>
              <w:spacing w:line="360" w:lineRule="auto"/>
              <w:ind w:hanging="13"/>
              <w:jc w:val="center"/>
              <w:textAlignment w:val="center"/>
              <w:rPr>
                <w:rFonts w:ascii="仿宋" w:eastAsia="仿宋" w:hAnsi="仿宋" w:cs="仿宋"/>
                <w:bCs/>
                <w:color w:val="000000"/>
                <w:sz w:val="24"/>
                <w:szCs w:val="24"/>
              </w:rPr>
            </w:pPr>
            <w:r w:rsidRPr="00AE3AC0">
              <w:rPr>
                <w:rFonts w:ascii="仿宋" w:eastAsia="仿宋" w:hAnsi="仿宋" w:cs="仿宋" w:hint="eastAsia"/>
                <w:bCs/>
                <w:color w:val="000000"/>
                <w:sz w:val="24"/>
                <w:szCs w:val="24"/>
              </w:rPr>
              <w:t>系别</w:t>
            </w:r>
          </w:p>
        </w:tc>
        <w:tc>
          <w:tcPr>
            <w:tcW w:w="2806" w:type="dxa"/>
            <w:gridSpan w:val="3"/>
            <w:tcBorders>
              <w:top w:val="single" w:sz="4" w:space="0" w:color="000000"/>
              <w:left w:val="single" w:sz="4" w:space="0" w:color="000000"/>
              <w:bottom w:val="single" w:sz="4" w:space="0" w:color="000000"/>
              <w:right w:val="single" w:sz="4" w:space="0" w:color="000000"/>
            </w:tcBorders>
            <w:vAlign w:val="center"/>
          </w:tcPr>
          <w:p w:rsidR="00AE3AC0" w:rsidRPr="00AE3AC0" w:rsidRDefault="00AE3AC0" w:rsidP="00AE3AC0">
            <w:pPr>
              <w:autoSpaceDN w:val="0"/>
              <w:spacing w:line="360" w:lineRule="auto"/>
              <w:ind w:hanging="13"/>
              <w:jc w:val="center"/>
              <w:textAlignment w:val="center"/>
              <w:rPr>
                <w:rFonts w:ascii="仿宋" w:eastAsia="仿宋" w:hAnsi="仿宋" w:cs="仿宋"/>
                <w:bCs/>
                <w:color w:val="000000"/>
                <w:sz w:val="24"/>
                <w:szCs w:val="24"/>
              </w:rPr>
            </w:pPr>
          </w:p>
        </w:tc>
        <w:tc>
          <w:tcPr>
            <w:tcW w:w="1304" w:type="dxa"/>
            <w:tcBorders>
              <w:top w:val="single" w:sz="4" w:space="0" w:color="000000"/>
              <w:left w:val="single" w:sz="4" w:space="0" w:color="000000"/>
              <w:bottom w:val="single" w:sz="4" w:space="0" w:color="000000"/>
              <w:right w:val="single" w:sz="4" w:space="0" w:color="000000"/>
            </w:tcBorders>
            <w:vAlign w:val="center"/>
          </w:tcPr>
          <w:p w:rsidR="00AE3AC0" w:rsidRPr="00AE3AC0" w:rsidRDefault="00AE3AC0" w:rsidP="00AE3AC0">
            <w:pPr>
              <w:autoSpaceDN w:val="0"/>
              <w:spacing w:line="360" w:lineRule="auto"/>
              <w:ind w:hanging="13"/>
              <w:jc w:val="center"/>
              <w:textAlignment w:val="center"/>
              <w:rPr>
                <w:rFonts w:ascii="仿宋" w:eastAsia="仿宋" w:hAnsi="仿宋" w:cs="仿宋"/>
                <w:bCs/>
                <w:color w:val="000000"/>
                <w:sz w:val="24"/>
                <w:szCs w:val="24"/>
              </w:rPr>
            </w:pPr>
            <w:r w:rsidRPr="00AE3AC0">
              <w:rPr>
                <w:rFonts w:ascii="仿宋" w:eastAsia="仿宋" w:hAnsi="仿宋" w:cs="仿宋" w:hint="eastAsia"/>
                <w:bCs/>
                <w:color w:val="000000"/>
                <w:sz w:val="24"/>
                <w:szCs w:val="24"/>
              </w:rPr>
              <w:t>专业</w:t>
            </w:r>
          </w:p>
        </w:tc>
        <w:tc>
          <w:tcPr>
            <w:tcW w:w="1642" w:type="dxa"/>
            <w:gridSpan w:val="2"/>
            <w:tcBorders>
              <w:top w:val="single" w:sz="4" w:space="0" w:color="000000"/>
              <w:left w:val="single" w:sz="4" w:space="0" w:color="000000"/>
              <w:bottom w:val="single" w:sz="4" w:space="0" w:color="000000"/>
              <w:right w:val="single" w:sz="4" w:space="0" w:color="000000"/>
            </w:tcBorders>
            <w:vAlign w:val="center"/>
          </w:tcPr>
          <w:p w:rsidR="00AE3AC0" w:rsidRPr="00AE3AC0" w:rsidRDefault="00AE3AC0" w:rsidP="00AE3AC0">
            <w:pPr>
              <w:autoSpaceDN w:val="0"/>
              <w:spacing w:line="360" w:lineRule="auto"/>
              <w:ind w:hanging="13"/>
              <w:jc w:val="center"/>
              <w:textAlignment w:val="center"/>
              <w:rPr>
                <w:rFonts w:ascii="仿宋" w:eastAsia="仿宋" w:hAnsi="仿宋" w:cs="仿宋"/>
                <w:bCs/>
                <w:color w:val="000000"/>
                <w:sz w:val="24"/>
                <w:szCs w:val="24"/>
              </w:rPr>
            </w:pPr>
          </w:p>
        </w:tc>
        <w:tc>
          <w:tcPr>
            <w:tcW w:w="701" w:type="dxa"/>
            <w:gridSpan w:val="3"/>
            <w:tcBorders>
              <w:top w:val="single" w:sz="4" w:space="0" w:color="000000"/>
              <w:left w:val="single" w:sz="4" w:space="0" w:color="000000"/>
              <w:bottom w:val="single" w:sz="4" w:space="0" w:color="000000"/>
              <w:right w:val="single" w:sz="4" w:space="0" w:color="000000"/>
            </w:tcBorders>
            <w:vAlign w:val="center"/>
          </w:tcPr>
          <w:p w:rsidR="00AE3AC0" w:rsidRPr="00AE3AC0" w:rsidRDefault="00AE3AC0" w:rsidP="00AE3AC0">
            <w:pPr>
              <w:autoSpaceDN w:val="0"/>
              <w:spacing w:line="360" w:lineRule="auto"/>
              <w:ind w:hanging="13"/>
              <w:jc w:val="center"/>
              <w:textAlignment w:val="center"/>
              <w:rPr>
                <w:rFonts w:ascii="仿宋" w:eastAsia="仿宋" w:hAnsi="仿宋" w:cs="仿宋"/>
                <w:bCs/>
                <w:color w:val="000000"/>
                <w:sz w:val="24"/>
                <w:szCs w:val="24"/>
              </w:rPr>
            </w:pPr>
            <w:r w:rsidRPr="00AE3AC0">
              <w:rPr>
                <w:rFonts w:ascii="仿宋" w:eastAsia="仿宋" w:hAnsi="仿宋" w:cs="仿宋" w:hint="eastAsia"/>
                <w:bCs/>
                <w:color w:val="000000"/>
                <w:sz w:val="24"/>
                <w:szCs w:val="24"/>
              </w:rPr>
              <w:t>学号</w:t>
            </w:r>
          </w:p>
        </w:tc>
        <w:tc>
          <w:tcPr>
            <w:tcW w:w="1585" w:type="dxa"/>
            <w:gridSpan w:val="2"/>
            <w:tcBorders>
              <w:top w:val="single" w:sz="4" w:space="0" w:color="000000"/>
              <w:left w:val="single" w:sz="4" w:space="0" w:color="000000"/>
              <w:bottom w:val="single" w:sz="4" w:space="0" w:color="000000"/>
              <w:right w:val="single" w:sz="4" w:space="0" w:color="000000"/>
            </w:tcBorders>
            <w:vAlign w:val="center"/>
          </w:tcPr>
          <w:p w:rsidR="00AE3AC0" w:rsidRPr="00AE3AC0" w:rsidRDefault="00AE3AC0" w:rsidP="00AE3AC0">
            <w:pPr>
              <w:autoSpaceDN w:val="0"/>
              <w:spacing w:line="360" w:lineRule="auto"/>
              <w:ind w:hanging="13"/>
              <w:jc w:val="center"/>
              <w:textAlignment w:val="center"/>
              <w:rPr>
                <w:rFonts w:ascii="仿宋" w:eastAsia="仿宋" w:hAnsi="仿宋" w:cs="仿宋"/>
                <w:bCs/>
                <w:color w:val="000000"/>
                <w:sz w:val="24"/>
                <w:szCs w:val="24"/>
              </w:rPr>
            </w:pPr>
          </w:p>
        </w:tc>
      </w:tr>
      <w:tr w:rsidR="00AE3AC0" w:rsidRPr="00AE3AC0" w:rsidTr="00831E1E">
        <w:trPr>
          <w:trHeight w:hRule="exact" w:val="417"/>
          <w:jc w:val="center"/>
        </w:trPr>
        <w:tc>
          <w:tcPr>
            <w:tcW w:w="1077" w:type="dxa"/>
            <w:tcBorders>
              <w:top w:val="single" w:sz="4" w:space="0" w:color="000000"/>
              <w:left w:val="single" w:sz="4" w:space="0" w:color="000000"/>
              <w:bottom w:val="single" w:sz="4" w:space="0" w:color="000000"/>
              <w:right w:val="single" w:sz="4" w:space="0" w:color="000000"/>
            </w:tcBorders>
            <w:vAlign w:val="center"/>
          </w:tcPr>
          <w:p w:rsidR="00AE3AC0" w:rsidRPr="00AE3AC0" w:rsidRDefault="00AE3AC0" w:rsidP="00AE3AC0">
            <w:pPr>
              <w:autoSpaceDN w:val="0"/>
              <w:spacing w:line="360" w:lineRule="auto"/>
              <w:ind w:hanging="13"/>
              <w:jc w:val="center"/>
              <w:textAlignment w:val="center"/>
              <w:rPr>
                <w:rFonts w:ascii="仿宋" w:eastAsia="仿宋" w:hAnsi="仿宋" w:cs="仿宋"/>
                <w:bCs/>
                <w:color w:val="000000"/>
                <w:sz w:val="24"/>
                <w:szCs w:val="24"/>
              </w:rPr>
            </w:pPr>
            <w:r w:rsidRPr="00AE3AC0">
              <w:rPr>
                <w:rFonts w:ascii="仿宋" w:eastAsia="仿宋" w:hAnsi="仿宋" w:cs="仿宋" w:hint="eastAsia"/>
                <w:bCs/>
                <w:color w:val="000000"/>
                <w:sz w:val="24"/>
                <w:szCs w:val="24"/>
              </w:rPr>
              <w:t>姓名</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rsidR="00AE3AC0" w:rsidRPr="00AE3AC0" w:rsidRDefault="00AE3AC0" w:rsidP="00AE3AC0">
            <w:pPr>
              <w:autoSpaceDN w:val="0"/>
              <w:spacing w:line="360" w:lineRule="auto"/>
              <w:ind w:hanging="13"/>
              <w:jc w:val="center"/>
              <w:textAlignment w:val="center"/>
              <w:rPr>
                <w:rFonts w:ascii="仿宋" w:eastAsia="仿宋" w:hAnsi="仿宋" w:cs="仿宋"/>
                <w:bCs/>
                <w:color w:val="000000"/>
                <w:sz w:val="24"/>
                <w:szCs w:val="24"/>
              </w:rPr>
            </w:pPr>
          </w:p>
        </w:tc>
        <w:tc>
          <w:tcPr>
            <w:tcW w:w="1121" w:type="dxa"/>
            <w:tcBorders>
              <w:top w:val="single" w:sz="4" w:space="0" w:color="000000"/>
              <w:left w:val="single" w:sz="4" w:space="0" w:color="000000"/>
              <w:bottom w:val="single" w:sz="4" w:space="0" w:color="000000"/>
              <w:right w:val="single" w:sz="4" w:space="0" w:color="000000"/>
            </w:tcBorders>
            <w:vAlign w:val="center"/>
          </w:tcPr>
          <w:p w:rsidR="00AE3AC0" w:rsidRPr="00AE3AC0" w:rsidRDefault="00AE3AC0" w:rsidP="00AE3AC0">
            <w:pPr>
              <w:autoSpaceDN w:val="0"/>
              <w:spacing w:line="360" w:lineRule="auto"/>
              <w:ind w:hanging="13"/>
              <w:jc w:val="center"/>
              <w:textAlignment w:val="center"/>
              <w:rPr>
                <w:rFonts w:ascii="仿宋" w:eastAsia="仿宋" w:hAnsi="仿宋" w:cs="仿宋"/>
                <w:bCs/>
                <w:color w:val="000000"/>
                <w:sz w:val="24"/>
                <w:szCs w:val="24"/>
              </w:rPr>
            </w:pPr>
            <w:r w:rsidRPr="00AE3AC0">
              <w:rPr>
                <w:rFonts w:ascii="仿宋" w:eastAsia="仿宋" w:hAnsi="仿宋" w:cs="仿宋" w:hint="eastAsia"/>
                <w:bCs/>
                <w:color w:val="000000"/>
                <w:sz w:val="24"/>
                <w:szCs w:val="24"/>
              </w:rPr>
              <w:t>性别</w:t>
            </w:r>
          </w:p>
        </w:tc>
        <w:tc>
          <w:tcPr>
            <w:tcW w:w="881" w:type="dxa"/>
            <w:tcBorders>
              <w:top w:val="single" w:sz="4" w:space="0" w:color="000000"/>
              <w:left w:val="single" w:sz="4" w:space="0" w:color="000000"/>
              <w:bottom w:val="single" w:sz="4" w:space="0" w:color="000000"/>
              <w:right w:val="single" w:sz="4" w:space="0" w:color="000000"/>
            </w:tcBorders>
            <w:vAlign w:val="center"/>
          </w:tcPr>
          <w:p w:rsidR="00AE3AC0" w:rsidRPr="00AE3AC0" w:rsidRDefault="00AE3AC0" w:rsidP="00AE3AC0">
            <w:pPr>
              <w:autoSpaceDN w:val="0"/>
              <w:spacing w:line="360" w:lineRule="auto"/>
              <w:ind w:hanging="13"/>
              <w:jc w:val="center"/>
              <w:textAlignment w:val="center"/>
              <w:rPr>
                <w:rFonts w:ascii="仿宋" w:eastAsia="仿宋" w:hAnsi="仿宋" w:cs="仿宋"/>
                <w:bCs/>
                <w:color w:val="000000"/>
                <w:sz w:val="24"/>
                <w:szCs w:val="24"/>
              </w:rPr>
            </w:pPr>
          </w:p>
        </w:tc>
        <w:tc>
          <w:tcPr>
            <w:tcW w:w="2299" w:type="dxa"/>
            <w:gridSpan w:val="2"/>
            <w:tcBorders>
              <w:top w:val="single" w:sz="4" w:space="0" w:color="000000"/>
              <w:left w:val="single" w:sz="4" w:space="0" w:color="000000"/>
              <w:bottom w:val="single" w:sz="4" w:space="0" w:color="000000"/>
              <w:right w:val="single" w:sz="4" w:space="0" w:color="000000"/>
            </w:tcBorders>
            <w:vAlign w:val="center"/>
          </w:tcPr>
          <w:p w:rsidR="00AE3AC0" w:rsidRPr="00AE3AC0" w:rsidRDefault="00AE3AC0" w:rsidP="00AE3AC0">
            <w:pPr>
              <w:autoSpaceDN w:val="0"/>
              <w:spacing w:line="360" w:lineRule="auto"/>
              <w:ind w:hanging="13"/>
              <w:jc w:val="center"/>
              <w:textAlignment w:val="center"/>
              <w:rPr>
                <w:rFonts w:ascii="仿宋" w:eastAsia="仿宋" w:hAnsi="仿宋" w:cs="仿宋"/>
                <w:bCs/>
                <w:color w:val="000000"/>
                <w:sz w:val="24"/>
                <w:szCs w:val="24"/>
              </w:rPr>
            </w:pPr>
            <w:r w:rsidRPr="00AE3AC0">
              <w:rPr>
                <w:rFonts w:ascii="仿宋" w:eastAsia="仿宋" w:hAnsi="仿宋" w:cs="仿宋" w:hint="eastAsia"/>
                <w:bCs/>
                <w:color w:val="000000"/>
                <w:sz w:val="24"/>
                <w:szCs w:val="24"/>
              </w:rPr>
              <w:t>联系电话</w:t>
            </w:r>
          </w:p>
        </w:tc>
        <w:tc>
          <w:tcPr>
            <w:tcW w:w="2933" w:type="dxa"/>
            <w:gridSpan w:val="6"/>
            <w:tcBorders>
              <w:top w:val="single" w:sz="4" w:space="0" w:color="000000"/>
              <w:left w:val="single" w:sz="4" w:space="0" w:color="000000"/>
              <w:bottom w:val="single" w:sz="4" w:space="0" w:color="000000"/>
              <w:right w:val="single" w:sz="4" w:space="0" w:color="000000"/>
            </w:tcBorders>
            <w:vAlign w:val="center"/>
          </w:tcPr>
          <w:p w:rsidR="00AE3AC0" w:rsidRPr="00AE3AC0" w:rsidRDefault="00AE3AC0" w:rsidP="00AE3AC0">
            <w:pPr>
              <w:autoSpaceDN w:val="0"/>
              <w:spacing w:line="360" w:lineRule="auto"/>
              <w:ind w:hanging="13"/>
              <w:jc w:val="center"/>
              <w:textAlignment w:val="center"/>
              <w:rPr>
                <w:rFonts w:ascii="仿宋" w:eastAsia="仿宋" w:hAnsi="仿宋" w:cs="仿宋"/>
                <w:bCs/>
                <w:color w:val="000000"/>
                <w:sz w:val="24"/>
                <w:szCs w:val="24"/>
              </w:rPr>
            </w:pPr>
          </w:p>
        </w:tc>
      </w:tr>
      <w:tr w:rsidR="00AE3AC0" w:rsidRPr="00AE3AC0" w:rsidTr="00831E1E">
        <w:trPr>
          <w:trHeight w:hRule="exact" w:val="834"/>
          <w:jc w:val="center"/>
        </w:trPr>
        <w:tc>
          <w:tcPr>
            <w:tcW w:w="1849" w:type="dxa"/>
            <w:gridSpan w:val="2"/>
            <w:tcBorders>
              <w:top w:val="single" w:sz="4" w:space="0" w:color="000000"/>
              <w:left w:val="single" w:sz="4" w:space="0" w:color="000000"/>
              <w:bottom w:val="single" w:sz="4" w:space="0" w:color="000000"/>
              <w:right w:val="single" w:sz="4" w:space="0" w:color="000000"/>
            </w:tcBorders>
            <w:vAlign w:val="center"/>
          </w:tcPr>
          <w:p w:rsidR="00AE3AC0" w:rsidRPr="00AE3AC0" w:rsidRDefault="00AE3AC0" w:rsidP="00AE3AC0">
            <w:pPr>
              <w:autoSpaceDN w:val="0"/>
              <w:spacing w:line="360" w:lineRule="auto"/>
              <w:ind w:hanging="13"/>
              <w:jc w:val="center"/>
              <w:textAlignment w:val="center"/>
              <w:rPr>
                <w:rFonts w:ascii="仿宋" w:eastAsia="仿宋" w:hAnsi="仿宋" w:cs="仿宋"/>
                <w:bCs/>
                <w:color w:val="000000"/>
                <w:sz w:val="24"/>
                <w:szCs w:val="24"/>
              </w:rPr>
            </w:pPr>
            <w:r w:rsidRPr="00AE3AC0">
              <w:rPr>
                <w:rFonts w:ascii="仿宋" w:eastAsia="仿宋" w:hAnsi="仿宋" w:cs="仿宋" w:hint="eastAsia"/>
                <w:bCs/>
                <w:color w:val="000000"/>
                <w:sz w:val="24"/>
                <w:szCs w:val="24"/>
              </w:rPr>
              <w:t>生源地</w:t>
            </w:r>
          </w:p>
          <w:p w:rsidR="00AE3AC0" w:rsidRPr="00AE3AC0" w:rsidRDefault="00AE3AC0" w:rsidP="00AE3AC0">
            <w:pPr>
              <w:autoSpaceDN w:val="0"/>
              <w:spacing w:line="360" w:lineRule="auto"/>
              <w:ind w:hanging="13"/>
              <w:jc w:val="center"/>
              <w:textAlignment w:val="center"/>
              <w:rPr>
                <w:rFonts w:ascii="仿宋" w:eastAsia="仿宋" w:hAnsi="仿宋" w:cs="仿宋"/>
                <w:bCs/>
                <w:color w:val="000000"/>
                <w:sz w:val="24"/>
                <w:szCs w:val="24"/>
              </w:rPr>
            </w:pPr>
            <w:r w:rsidRPr="00AE3AC0">
              <w:rPr>
                <w:rFonts w:ascii="仿宋" w:eastAsia="仿宋" w:hAnsi="仿宋" w:cs="仿宋" w:hint="eastAsia"/>
                <w:bCs/>
                <w:color w:val="000000"/>
                <w:sz w:val="24"/>
                <w:szCs w:val="24"/>
              </w:rPr>
              <w:t xml:space="preserve">入学年份   </w:t>
            </w:r>
          </w:p>
        </w:tc>
        <w:tc>
          <w:tcPr>
            <w:tcW w:w="1925" w:type="dxa"/>
            <w:gridSpan w:val="2"/>
            <w:tcBorders>
              <w:top w:val="single" w:sz="4" w:space="0" w:color="000000"/>
              <w:left w:val="single" w:sz="4" w:space="0" w:color="000000"/>
              <w:bottom w:val="single" w:sz="4" w:space="0" w:color="000000"/>
              <w:right w:val="single" w:sz="4" w:space="0" w:color="000000"/>
            </w:tcBorders>
            <w:vAlign w:val="center"/>
          </w:tcPr>
          <w:p w:rsidR="00AE3AC0" w:rsidRPr="00AE3AC0" w:rsidRDefault="00AE3AC0" w:rsidP="00AE3AC0">
            <w:pPr>
              <w:autoSpaceDN w:val="0"/>
              <w:spacing w:line="360" w:lineRule="auto"/>
              <w:ind w:hanging="13"/>
              <w:textAlignment w:val="center"/>
              <w:rPr>
                <w:rFonts w:ascii="仿宋" w:eastAsia="仿宋" w:hAnsi="仿宋" w:cs="仿宋"/>
                <w:bCs/>
                <w:color w:val="000000"/>
                <w:sz w:val="24"/>
                <w:szCs w:val="24"/>
              </w:rPr>
            </w:pPr>
          </w:p>
        </w:tc>
        <w:tc>
          <w:tcPr>
            <w:tcW w:w="2185" w:type="dxa"/>
            <w:gridSpan w:val="2"/>
            <w:tcBorders>
              <w:top w:val="single" w:sz="4" w:space="0" w:color="000000"/>
              <w:left w:val="single" w:sz="4" w:space="0" w:color="000000"/>
              <w:bottom w:val="single" w:sz="4" w:space="0" w:color="000000"/>
              <w:right w:val="single" w:sz="4" w:space="0" w:color="000000"/>
            </w:tcBorders>
            <w:vAlign w:val="center"/>
          </w:tcPr>
          <w:p w:rsidR="00AE3AC0" w:rsidRPr="00AE3AC0" w:rsidRDefault="00AE3AC0" w:rsidP="00AE3AC0">
            <w:pPr>
              <w:autoSpaceDN w:val="0"/>
              <w:spacing w:line="360" w:lineRule="auto"/>
              <w:ind w:hanging="13"/>
              <w:jc w:val="center"/>
              <w:textAlignment w:val="center"/>
              <w:rPr>
                <w:rFonts w:ascii="仿宋" w:eastAsia="仿宋" w:hAnsi="仿宋" w:cs="仿宋"/>
                <w:bCs/>
                <w:color w:val="000000"/>
                <w:sz w:val="24"/>
                <w:szCs w:val="24"/>
              </w:rPr>
            </w:pPr>
            <w:r w:rsidRPr="00AE3AC0">
              <w:rPr>
                <w:rFonts w:ascii="仿宋" w:eastAsia="仿宋" w:hAnsi="仿宋" w:cs="仿宋" w:hint="eastAsia"/>
                <w:bCs/>
                <w:color w:val="000000"/>
                <w:sz w:val="24"/>
                <w:szCs w:val="24"/>
              </w:rPr>
              <w:t>家庭住址/邮编</w:t>
            </w:r>
          </w:p>
        </w:tc>
        <w:tc>
          <w:tcPr>
            <w:tcW w:w="3928" w:type="dxa"/>
            <w:gridSpan w:val="7"/>
            <w:tcBorders>
              <w:top w:val="single" w:sz="4" w:space="0" w:color="000000"/>
              <w:left w:val="single" w:sz="4" w:space="0" w:color="000000"/>
              <w:bottom w:val="single" w:sz="4" w:space="0" w:color="000000"/>
              <w:right w:val="single" w:sz="4" w:space="0" w:color="000000"/>
            </w:tcBorders>
            <w:vAlign w:val="center"/>
          </w:tcPr>
          <w:p w:rsidR="00AE3AC0" w:rsidRPr="00AE3AC0" w:rsidRDefault="00AE3AC0" w:rsidP="00AE3AC0">
            <w:pPr>
              <w:autoSpaceDN w:val="0"/>
              <w:spacing w:line="360" w:lineRule="auto"/>
              <w:ind w:hanging="13"/>
              <w:textAlignment w:val="center"/>
              <w:rPr>
                <w:rFonts w:ascii="仿宋" w:eastAsia="仿宋" w:hAnsi="仿宋" w:cs="仿宋"/>
                <w:bCs/>
                <w:color w:val="000000"/>
                <w:sz w:val="24"/>
                <w:szCs w:val="24"/>
              </w:rPr>
            </w:pPr>
          </w:p>
        </w:tc>
      </w:tr>
      <w:tr w:rsidR="00AE3AC0" w:rsidRPr="00AE3AC0" w:rsidTr="00831E1E">
        <w:trPr>
          <w:trHeight w:val="358"/>
          <w:jc w:val="center"/>
        </w:trPr>
        <w:tc>
          <w:tcPr>
            <w:tcW w:w="1849" w:type="dxa"/>
            <w:gridSpan w:val="2"/>
            <w:vMerge w:val="restart"/>
            <w:tcBorders>
              <w:top w:val="single" w:sz="4" w:space="0" w:color="000000"/>
              <w:left w:val="single" w:sz="4" w:space="0" w:color="000000"/>
              <w:bottom w:val="single" w:sz="4" w:space="0" w:color="000000"/>
              <w:right w:val="single" w:sz="4" w:space="0" w:color="000000"/>
            </w:tcBorders>
            <w:vAlign w:val="center"/>
          </w:tcPr>
          <w:p w:rsidR="00AE3AC0" w:rsidRPr="00AE3AC0" w:rsidRDefault="00AE3AC0" w:rsidP="00AE3AC0">
            <w:pPr>
              <w:autoSpaceDN w:val="0"/>
              <w:spacing w:line="360" w:lineRule="auto"/>
              <w:ind w:hanging="13"/>
              <w:jc w:val="center"/>
              <w:textAlignment w:val="center"/>
              <w:rPr>
                <w:rFonts w:ascii="仿宋" w:eastAsia="仿宋" w:hAnsi="仿宋" w:cs="仿宋"/>
                <w:bCs/>
                <w:color w:val="000000"/>
                <w:sz w:val="24"/>
                <w:szCs w:val="24"/>
              </w:rPr>
            </w:pPr>
            <w:r w:rsidRPr="00AE3AC0">
              <w:rPr>
                <w:rFonts w:ascii="仿宋" w:eastAsia="仿宋" w:hAnsi="仿宋" w:cs="仿宋" w:hint="eastAsia"/>
                <w:bCs/>
                <w:color w:val="000000"/>
                <w:sz w:val="24"/>
                <w:szCs w:val="24"/>
              </w:rPr>
              <w:t>变动类别(请在相应的括号里打√)</w:t>
            </w:r>
          </w:p>
        </w:tc>
        <w:tc>
          <w:tcPr>
            <w:tcW w:w="2806" w:type="dxa"/>
            <w:gridSpan w:val="3"/>
            <w:tcBorders>
              <w:top w:val="single" w:sz="4" w:space="0" w:color="000000"/>
              <w:left w:val="single" w:sz="4" w:space="0" w:color="000000"/>
              <w:bottom w:val="single" w:sz="4" w:space="0" w:color="000000"/>
              <w:right w:val="single" w:sz="4" w:space="0" w:color="000000"/>
            </w:tcBorders>
            <w:vAlign w:val="center"/>
          </w:tcPr>
          <w:p w:rsidR="00AE3AC0" w:rsidRPr="00AE3AC0" w:rsidRDefault="00AE3AC0" w:rsidP="00AE3AC0">
            <w:pPr>
              <w:autoSpaceDN w:val="0"/>
              <w:spacing w:line="360" w:lineRule="auto"/>
              <w:ind w:hanging="13"/>
              <w:textAlignment w:val="center"/>
              <w:rPr>
                <w:rFonts w:ascii="仿宋" w:eastAsia="仿宋" w:hAnsi="仿宋" w:cs="仿宋"/>
                <w:bCs/>
                <w:color w:val="000000"/>
                <w:sz w:val="24"/>
                <w:szCs w:val="24"/>
              </w:rPr>
            </w:pPr>
            <w:r w:rsidRPr="00AE3AC0">
              <w:rPr>
                <w:rFonts w:ascii="仿宋" w:eastAsia="仿宋" w:hAnsi="仿宋" w:cs="仿宋" w:hint="eastAsia"/>
                <w:bCs/>
                <w:color w:val="000000"/>
                <w:sz w:val="24"/>
                <w:szCs w:val="24"/>
              </w:rPr>
              <w:t>退学（    ）</w:t>
            </w:r>
          </w:p>
        </w:tc>
        <w:tc>
          <w:tcPr>
            <w:tcW w:w="3280" w:type="dxa"/>
            <w:gridSpan w:val="4"/>
            <w:tcBorders>
              <w:top w:val="single" w:sz="4" w:space="0" w:color="000000"/>
              <w:left w:val="single" w:sz="4" w:space="0" w:color="000000"/>
              <w:bottom w:val="single" w:sz="4" w:space="0" w:color="000000"/>
              <w:right w:val="single" w:sz="4" w:space="0" w:color="000000"/>
            </w:tcBorders>
            <w:vAlign w:val="center"/>
          </w:tcPr>
          <w:p w:rsidR="00AE3AC0" w:rsidRPr="00AE3AC0" w:rsidRDefault="00AE3AC0" w:rsidP="00AE3AC0">
            <w:pPr>
              <w:autoSpaceDN w:val="0"/>
              <w:spacing w:line="360" w:lineRule="auto"/>
              <w:ind w:hanging="13"/>
              <w:textAlignment w:val="center"/>
              <w:rPr>
                <w:rFonts w:ascii="仿宋" w:eastAsia="仿宋" w:hAnsi="仿宋" w:cs="仿宋"/>
                <w:bCs/>
                <w:color w:val="000000"/>
                <w:sz w:val="24"/>
                <w:szCs w:val="24"/>
              </w:rPr>
            </w:pPr>
            <w:r w:rsidRPr="00AE3AC0">
              <w:rPr>
                <w:rFonts w:ascii="仿宋" w:eastAsia="仿宋" w:hAnsi="仿宋" w:cs="仿宋" w:hint="eastAsia"/>
                <w:bCs/>
                <w:color w:val="000000"/>
                <w:sz w:val="24"/>
                <w:szCs w:val="24"/>
              </w:rPr>
              <w:t>转学(转出)（      ）</w:t>
            </w:r>
          </w:p>
        </w:tc>
        <w:tc>
          <w:tcPr>
            <w:tcW w:w="1952" w:type="dxa"/>
            <w:gridSpan w:val="4"/>
            <w:tcBorders>
              <w:top w:val="single" w:sz="4" w:space="0" w:color="000000"/>
              <w:left w:val="single" w:sz="4" w:space="0" w:color="000000"/>
              <w:bottom w:val="single" w:sz="4" w:space="0" w:color="000000"/>
              <w:right w:val="single" w:sz="4" w:space="0" w:color="000000"/>
            </w:tcBorders>
            <w:vAlign w:val="center"/>
          </w:tcPr>
          <w:p w:rsidR="00AE3AC0" w:rsidRPr="00AE3AC0" w:rsidRDefault="00AE3AC0" w:rsidP="00AE3AC0">
            <w:pPr>
              <w:autoSpaceDN w:val="0"/>
              <w:spacing w:line="360" w:lineRule="auto"/>
              <w:ind w:hanging="13"/>
              <w:textAlignment w:val="center"/>
              <w:rPr>
                <w:rFonts w:ascii="仿宋" w:eastAsia="仿宋" w:hAnsi="仿宋" w:cs="仿宋"/>
                <w:bCs/>
                <w:color w:val="000000"/>
                <w:sz w:val="24"/>
                <w:szCs w:val="24"/>
              </w:rPr>
            </w:pPr>
            <w:r w:rsidRPr="00AE3AC0">
              <w:rPr>
                <w:rFonts w:ascii="仿宋" w:eastAsia="仿宋" w:hAnsi="仿宋" w:cs="仿宋" w:hint="eastAsia"/>
                <w:bCs/>
                <w:color w:val="000000"/>
                <w:sz w:val="24"/>
                <w:szCs w:val="24"/>
              </w:rPr>
              <w:t>注销学籍（  ）</w:t>
            </w:r>
          </w:p>
        </w:tc>
      </w:tr>
      <w:tr w:rsidR="00AE3AC0" w:rsidRPr="00AE3AC0" w:rsidTr="00831E1E">
        <w:trPr>
          <w:trHeight w:val="358"/>
          <w:jc w:val="center"/>
        </w:trPr>
        <w:tc>
          <w:tcPr>
            <w:tcW w:w="1849" w:type="dxa"/>
            <w:gridSpan w:val="2"/>
            <w:vMerge/>
            <w:tcBorders>
              <w:top w:val="single" w:sz="4" w:space="0" w:color="000000"/>
              <w:left w:val="single" w:sz="4" w:space="0" w:color="000000"/>
              <w:bottom w:val="single" w:sz="4" w:space="0" w:color="000000"/>
              <w:right w:val="single" w:sz="4" w:space="0" w:color="000000"/>
            </w:tcBorders>
            <w:vAlign w:val="center"/>
          </w:tcPr>
          <w:p w:rsidR="00AE3AC0" w:rsidRPr="00AE3AC0" w:rsidRDefault="00AE3AC0" w:rsidP="00AE3AC0">
            <w:pPr>
              <w:spacing w:line="360" w:lineRule="auto"/>
              <w:ind w:hanging="13"/>
              <w:rPr>
                <w:rFonts w:ascii="仿宋" w:eastAsia="仿宋" w:hAnsi="仿宋" w:cs="仿宋"/>
                <w:bCs/>
                <w:color w:val="000000"/>
                <w:sz w:val="24"/>
                <w:szCs w:val="24"/>
              </w:rPr>
            </w:pPr>
          </w:p>
        </w:tc>
        <w:tc>
          <w:tcPr>
            <w:tcW w:w="2806" w:type="dxa"/>
            <w:gridSpan w:val="3"/>
            <w:tcBorders>
              <w:top w:val="single" w:sz="4" w:space="0" w:color="000000"/>
              <w:left w:val="single" w:sz="4" w:space="0" w:color="000000"/>
              <w:bottom w:val="single" w:sz="4" w:space="0" w:color="000000"/>
              <w:right w:val="single" w:sz="4" w:space="0" w:color="000000"/>
            </w:tcBorders>
            <w:vAlign w:val="center"/>
          </w:tcPr>
          <w:p w:rsidR="00AE3AC0" w:rsidRPr="00AE3AC0" w:rsidRDefault="00AE3AC0" w:rsidP="00AE3AC0">
            <w:pPr>
              <w:autoSpaceDN w:val="0"/>
              <w:spacing w:line="360" w:lineRule="auto"/>
              <w:ind w:hanging="13"/>
              <w:textAlignment w:val="center"/>
              <w:rPr>
                <w:rFonts w:ascii="仿宋" w:eastAsia="仿宋" w:hAnsi="仿宋" w:cs="仿宋"/>
                <w:bCs/>
                <w:color w:val="000000"/>
                <w:sz w:val="24"/>
                <w:szCs w:val="24"/>
              </w:rPr>
            </w:pPr>
            <w:r w:rsidRPr="00AE3AC0">
              <w:rPr>
                <w:rFonts w:ascii="仿宋" w:eastAsia="仿宋" w:hAnsi="仿宋" w:cs="仿宋" w:hint="eastAsia"/>
                <w:bCs/>
                <w:color w:val="000000"/>
                <w:sz w:val="24"/>
                <w:szCs w:val="24"/>
              </w:rPr>
              <w:t>参军入伍保留学籍（  ）</w:t>
            </w:r>
          </w:p>
        </w:tc>
        <w:tc>
          <w:tcPr>
            <w:tcW w:w="3280" w:type="dxa"/>
            <w:gridSpan w:val="4"/>
            <w:tcBorders>
              <w:top w:val="single" w:sz="4" w:space="0" w:color="000000"/>
              <w:left w:val="single" w:sz="4" w:space="0" w:color="000000"/>
              <w:bottom w:val="single" w:sz="4" w:space="0" w:color="000000"/>
              <w:right w:val="single" w:sz="4" w:space="0" w:color="000000"/>
            </w:tcBorders>
            <w:vAlign w:val="center"/>
          </w:tcPr>
          <w:p w:rsidR="00AE3AC0" w:rsidRPr="00AE3AC0" w:rsidRDefault="00AE3AC0" w:rsidP="00AE3AC0">
            <w:pPr>
              <w:autoSpaceDN w:val="0"/>
              <w:spacing w:line="360" w:lineRule="auto"/>
              <w:ind w:hanging="13"/>
              <w:textAlignment w:val="center"/>
              <w:rPr>
                <w:rFonts w:ascii="仿宋" w:eastAsia="仿宋" w:hAnsi="仿宋" w:cs="仿宋"/>
                <w:bCs/>
                <w:color w:val="000000"/>
                <w:sz w:val="24"/>
                <w:szCs w:val="24"/>
              </w:rPr>
            </w:pPr>
            <w:r w:rsidRPr="00AE3AC0">
              <w:rPr>
                <w:rFonts w:ascii="仿宋" w:eastAsia="仿宋" w:hAnsi="仿宋" w:cs="仿宋" w:hint="eastAsia"/>
                <w:bCs/>
                <w:color w:val="000000"/>
                <w:sz w:val="24"/>
                <w:szCs w:val="24"/>
              </w:rPr>
              <w:t xml:space="preserve"> 休学（     ）</w:t>
            </w:r>
          </w:p>
        </w:tc>
        <w:tc>
          <w:tcPr>
            <w:tcW w:w="1952" w:type="dxa"/>
            <w:gridSpan w:val="4"/>
            <w:tcBorders>
              <w:top w:val="single" w:sz="4" w:space="0" w:color="000000"/>
              <w:left w:val="single" w:sz="4" w:space="0" w:color="000000"/>
              <w:bottom w:val="single" w:sz="4" w:space="0" w:color="000000"/>
              <w:right w:val="single" w:sz="4" w:space="0" w:color="000000"/>
            </w:tcBorders>
            <w:vAlign w:val="center"/>
          </w:tcPr>
          <w:p w:rsidR="00AE3AC0" w:rsidRPr="00AE3AC0" w:rsidRDefault="00AE3AC0" w:rsidP="00AE3AC0">
            <w:pPr>
              <w:autoSpaceDN w:val="0"/>
              <w:spacing w:line="360" w:lineRule="auto"/>
              <w:ind w:hanging="13"/>
              <w:textAlignment w:val="center"/>
              <w:rPr>
                <w:rFonts w:ascii="仿宋" w:eastAsia="仿宋" w:hAnsi="仿宋" w:cs="仿宋"/>
                <w:bCs/>
                <w:color w:val="000000"/>
                <w:sz w:val="24"/>
                <w:szCs w:val="24"/>
              </w:rPr>
            </w:pPr>
            <w:r w:rsidRPr="00AE3AC0">
              <w:rPr>
                <w:rFonts w:ascii="仿宋" w:eastAsia="仿宋" w:hAnsi="仿宋" w:cs="仿宋" w:hint="eastAsia"/>
                <w:bCs/>
                <w:color w:val="000000"/>
                <w:sz w:val="24"/>
                <w:szCs w:val="24"/>
              </w:rPr>
              <w:t>复学（     ）</w:t>
            </w:r>
          </w:p>
        </w:tc>
      </w:tr>
      <w:tr w:rsidR="00AE3AC0" w:rsidRPr="00AE3AC0" w:rsidTr="00831E1E">
        <w:trPr>
          <w:trHeight w:hRule="exact" w:val="532"/>
          <w:jc w:val="center"/>
        </w:trPr>
        <w:tc>
          <w:tcPr>
            <w:tcW w:w="1077" w:type="dxa"/>
            <w:vMerge w:val="restart"/>
            <w:tcBorders>
              <w:top w:val="single" w:sz="4" w:space="0" w:color="000000"/>
              <w:left w:val="single" w:sz="4" w:space="0" w:color="000000"/>
              <w:bottom w:val="single" w:sz="4" w:space="0" w:color="000000"/>
              <w:right w:val="single" w:sz="4" w:space="0" w:color="000000"/>
            </w:tcBorders>
            <w:vAlign w:val="center"/>
          </w:tcPr>
          <w:p w:rsidR="00AE3AC0" w:rsidRPr="00AE3AC0" w:rsidRDefault="00AE3AC0" w:rsidP="00AE3AC0">
            <w:pPr>
              <w:autoSpaceDN w:val="0"/>
              <w:spacing w:line="360" w:lineRule="auto"/>
              <w:ind w:hanging="13"/>
              <w:jc w:val="center"/>
              <w:textAlignment w:val="center"/>
              <w:rPr>
                <w:rFonts w:ascii="仿宋" w:eastAsia="仿宋" w:hAnsi="仿宋" w:cs="仿宋"/>
                <w:bCs/>
                <w:color w:val="000000"/>
                <w:sz w:val="24"/>
                <w:szCs w:val="24"/>
              </w:rPr>
            </w:pPr>
            <w:r w:rsidRPr="00AE3AC0">
              <w:rPr>
                <w:rFonts w:ascii="仿宋" w:eastAsia="仿宋" w:hAnsi="仿宋" w:cs="仿宋" w:hint="eastAsia"/>
                <w:bCs/>
                <w:color w:val="000000"/>
                <w:sz w:val="24"/>
                <w:szCs w:val="24"/>
              </w:rPr>
              <w:t>申请   原因</w:t>
            </w:r>
          </w:p>
        </w:tc>
        <w:tc>
          <w:tcPr>
            <w:tcW w:w="8810" w:type="dxa"/>
            <w:gridSpan w:val="12"/>
            <w:tcBorders>
              <w:top w:val="single" w:sz="4" w:space="0" w:color="000000"/>
              <w:left w:val="single" w:sz="4" w:space="0" w:color="000000"/>
              <w:right w:val="single" w:sz="4" w:space="0" w:color="000000"/>
            </w:tcBorders>
          </w:tcPr>
          <w:p w:rsidR="00AE3AC0" w:rsidRPr="00AE3AC0" w:rsidRDefault="00AE3AC0" w:rsidP="00AE3AC0">
            <w:pPr>
              <w:autoSpaceDN w:val="0"/>
              <w:spacing w:line="360" w:lineRule="auto"/>
              <w:ind w:hanging="13"/>
              <w:textAlignment w:val="top"/>
              <w:rPr>
                <w:rFonts w:ascii="仿宋" w:eastAsia="仿宋" w:hAnsi="仿宋" w:cs="仿宋"/>
                <w:bCs/>
                <w:color w:val="000000"/>
                <w:sz w:val="24"/>
                <w:szCs w:val="24"/>
              </w:rPr>
            </w:pPr>
            <w:r w:rsidRPr="00AE3AC0">
              <w:rPr>
                <w:rFonts w:ascii="仿宋" w:eastAsia="仿宋" w:hAnsi="仿宋" w:cs="仿宋" w:hint="eastAsia"/>
                <w:bCs/>
                <w:color w:val="000000"/>
                <w:sz w:val="24"/>
                <w:szCs w:val="24"/>
              </w:rPr>
              <w:t>本表需附①学生本人亲笔陈述申请书②相关证明材料 以下简要说明原因：</w:t>
            </w:r>
          </w:p>
        </w:tc>
      </w:tr>
      <w:tr w:rsidR="00AE3AC0" w:rsidRPr="00AE3AC0" w:rsidTr="00831E1E">
        <w:trPr>
          <w:trHeight w:hRule="exact" w:val="301"/>
          <w:jc w:val="center"/>
        </w:trPr>
        <w:tc>
          <w:tcPr>
            <w:tcW w:w="1077" w:type="dxa"/>
            <w:vMerge/>
            <w:tcBorders>
              <w:top w:val="single" w:sz="4" w:space="0" w:color="000000"/>
              <w:left w:val="single" w:sz="4" w:space="0" w:color="000000"/>
              <w:bottom w:val="single" w:sz="4" w:space="0" w:color="000000"/>
              <w:right w:val="single" w:sz="4" w:space="0" w:color="000000"/>
            </w:tcBorders>
            <w:vAlign w:val="center"/>
          </w:tcPr>
          <w:p w:rsidR="00AE3AC0" w:rsidRPr="00AE3AC0" w:rsidRDefault="00AE3AC0" w:rsidP="00AE3AC0">
            <w:pPr>
              <w:spacing w:line="360" w:lineRule="auto"/>
              <w:ind w:hanging="13"/>
              <w:rPr>
                <w:rFonts w:ascii="仿宋" w:eastAsia="仿宋" w:hAnsi="仿宋" w:cs="仿宋"/>
                <w:bCs/>
                <w:color w:val="000000"/>
                <w:sz w:val="24"/>
                <w:szCs w:val="24"/>
              </w:rPr>
            </w:pPr>
          </w:p>
        </w:tc>
        <w:tc>
          <w:tcPr>
            <w:tcW w:w="8810" w:type="dxa"/>
            <w:gridSpan w:val="12"/>
            <w:tcBorders>
              <w:left w:val="single" w:sz="4" w:space="0" w:color="000000"/>
              <w:bottom w:val="single" w:sz="4" w:space="0" w:color="000000"/>
              <w:right w:val="single" w:sz="4" w:space="0" w:color="000000"/>
            </w:tcBorders>
            <w:vAlign w:val="center"/>
          </w:tcPr>
          <w:p w:rsidR="00AE3AC0" w:rsidRPr="00AE3AC0" w:rsidRDefault="00AE3AC0" w:rsidP="00AE3AC0">
            <w:pPr>
              <w:autoSpaceDN w:val="0"/>
              <w:spacing w:line="360" w:lineRule="auto"/>
              <w:ind w:hanging="13"/>
              <w:jc w:val="center"/>
              <w:textAlignment w:val="center"/>
              <w:rPr>
                <w:rFonts w:ascii="仿宋" w:eastAsia="仿宋" w:hAnsi="仿宋" w:cs="仿宋"/>
                <w:bCs/>
                <w:color w:val="000000"/>
                <w:sz w:val="24"/>
                <w:szCs w:val="24"/>
              </w:rPr>
            </w:pPr>
            <w:r w:rsidRPr="00AE3AC0">
              <w:rPr>
                <w:rFonts w:ascii="仿宋" w:eastAsia="仿宋" w:hAnsi="仿宋" w:cs="仿宋" w:hint="eastAsia"/>
                <w:bCs/>
                <w:color w:val="000000"/>
                <w:sz w:val="24"/>
                <w:szCs w:val="24"/>
              </w:rPr>
              <w:t xml:space="preserve">                                   申请人：         年  月   日        </w:t>
            </w:r>
          </w:p>
        </w:tc>
      </w:tr>
      <w:tr w:rsidR="00AE3AC0" w:rsidRPr="00AE3AC0" w:rsidTr="00831E1E">
        <w:trPr>
          <w:trHeight w:hRule="exact" w:val="417"/>
          <w:jc w:val="center"/>
        </w:trPr>
        <w:tc>
          <w:tcPr>
            <w:tcW w:w="1077" w:type="dxa"/>
            <w:vMerge w:val="restart"/>
            <w:tcBorders>
              <w:top w:val="single" w:sz="4" w:space="0" w:color="000000"/>
              <w:left w:val="single" w:sz="4" w:space="0" w:color="000000"/>
              <w:bottom w:val="single" w:sz="4" w:space="0" w:color="000000"/>
              <w:right w:val="single" w:sz="4" w:space="0" w:color="000000"/>
            </w:tcBorders>
            <w:vAlign w:val="center"/>
          </w:tcPr>
          <w:p w:rsidR="00AE3AC0" w:rsidRPr="00AE3AC0" w:rsidRDefault="00AE3AC0" w:rsidP="00AE3AC0">
            <w:pPr>
              <w:autoSpaceDN w:val="0"/>
              <w:spacing w:line="360" w:lineRule="auto"/>
              <w:ind w:hanging="13"/>
              <w:jc w:val="center"/>
              <w:textAlignment w:val="center"/>
              <w:rPr>
                <w:rFonts w:ascii="仿宋" w:eastAsia="仿宋" w:hAnsi="仿宋" w:cs="仿宋"/>
                <w:bCs/>
                <w:color w:val="000000"/>
                <w:sz w:val="24"/>
                <w:szCs w:val="24"/>
              </w:rPr>
            </w:pPr>
            <w:r w:rsidRPr="00AE3AC0">
              <w:rPr>
                <w:rFonts w:ascii="仿宋" w:eastAsia="仿宋" w:hAnsi="仿宋" w:cs="仿宋" w:hint="eastAsia"/>
                <w:bCs/>
                <w:color w:val="000000"/>
                <w:sz w:val="24"/>
                <w:szCs w:val="24"/>
              </w:rPr>
              <w:t>家长意见</w:t>
            </w:r>
          </w:p>
        </w:tc>
        <w:tc>
          <w:tcPr>
            <w:tcW w:w="8810" w:type="dxa"/>
            <w:gridSpan w:val="12"/>
            <w:tcBorders>
              <w:top w:val="single" w:sz="4" w:space="0" w:color="000000"/>
              <w:left w:val="single" w:sz="4" w:space="0" w:color="000000"/>
              <w:right w:val="single" w:sz="4" w:space="0" w:color="000000"/>
            </w:tcBorders>
          </w:tcPr>
          <w:p w:rsidR="00AE3AC0" w:rsidRPr="00AE3AC0" w:rsidRDefault="00AE3AC0" w:rsidP="00AE3AC0">
            <w:pPr>
              <w:autoSpaceDN w:val="0"/>
              <w:spacing w:line="360" w:lineRule="auto"/>
              <w:ind w:hanging="13"/>
              <w:textAlignment w:val="top"/>
              <w:rPr>
                <w:rFonts w:ascii="仿宋" w:eastAsia="仿宋" w:hAnsi="仿宋" w:cs="仿宋"/>
                <w:bCs/>
                <w:color w:val="000000"/>
                <w:sz w:val="24"/>
                <w:szCs w:val="24"/>
              </w:rPr>
            </w:pPr>
            <w:r w:rsidRPr="00AE3AC0">
              <w:rPr>
                <w:rFonts w:ascii="仿宋" w:eastAsia="仿宋" w:hAnsi="仿宋" w:cs="仿宋" w:hint="eastAsia"/>
                <w:bCs/>
                <w:color w:val="000000"/>
                <w:sz w:val="24"/>
                <w:szCs w:val="24"/>
              </w:rPr>
              <w:t>（可附家长亲笔同意信或传真件）</w:t>
            </w:r>
          </w:p>
        </w:tc>
      </w:tr>
      <w:tr w:rsidR="00AE3AC0" w:rsidRPr="00AE3AC0" w:rsidTr="00831E1E">
        <w:trPr>
          <w:trHeight w:hRule="exact" w:val="311"/>
          <w:jc w:val="center"/>
        </w:trPr>
        <w:tc>
          <w:tcPr>
            <w:tcW w:w="1077" w:type="dxa"/>
            <w:vMerge/>
            <w:tcBorders>
              <w:top w:val="single" w:sz="4" w:space="0" w:color="000000"/>
              <w:left w:val="single" w:sz="4" w:space="0" w:color="000000"/>
              <w:bottom w:val="single" w:sz="4" w:space="0" w:color="000000"/>
              <w:right w:val="single" w:sz="4" w:space="0" w:color="000000"/>
            </w:tcBorders>
            <w:vAlign w:val="center"/>
          </w:tcPr>
          <w:p w:rsidR="00AE3AC0" w:rsidRPr="00AE3AC0" w:rsidRDefault="00AE3AC0" w:rsidP="00AE3AC0">
            <w:pPr>
              <w:spacing w:line="360" w:lineRule="auto"/>
              <w:ind w:hanging="13"/>
              <w:rPr>
                <w:rFonts w:ascii="仿宋" w:eastAsia="仿宋" w:hAnsi="仿宋" w:cs="仿宋"/>
                <w:bCs/>
                <w:color w:val="000000"/>
                <w:sz w:val="24"/>
                <w:szCs w:val="24"/>
              </w:rPr>
            </w:pPr>
          </w:p>
        </w:tc>
        <w:tc>
          <w:tcPr>
            <w:tcW w:w="8810" w:type="dxa"/>
            <w:gridSpan w:val="12"/>
            <w:tcBorders>
              <w:left w:val="single" w:sz="4" w:space="0" w:color="000000"/>
              <w:bottom w:val="single" w:sz="4" w:space="0" w:color="000000"/>
              <w:right w:val="single" w:sz="4" w:space="0" w:color="000000"/>
            </w:tcBorders>
            <w:vAlign w:val="bottom"/>
          </w:tcPr>
          <w:p w:rsidR="00AE3AC0" w:rsidRPr="00AE3AC0" w:rsidRDefault="00AE3AC0" w:rsidP="00AE3AC0">
            <w:pPr>
              <w:autoSpaceDN w:val="0"/>
              <w:spacing w:line="360" w:lineRule="auto"/>
              <w:ind w:hanging="13"/>
              <w:jc w:val="center"/>
              <w:textAlignment w:val="bottom"/>
              <w:rPr>
                <w:rFonts w:ascii="仿宋" w:eastAsia="仿宋" w:hAnsi="仿宋" w:cs="仿宋"/>
                <w:bCs/>
                <w:color w:val="000000"/>
                <w:sz w:val="24"/>
                <w:szCs w:val="24"/>
              </w:rPr>
            </w:pPr>
            <w:r w:rsidRPr="00AE3AC0">
              <w:rPr>
                <w:rFonts w:ascii="仿宋" w:eastAsia="仿宋" w:hAnsi="仿宋" w:cs="仿宋" w:hint="eastAsia"/>
                <w:bCs/>
                <w:color w:val="000000"/>
                <w:sz w:val="24"/>
                <w:szCs w:val="24"/>
              </w:rPr>
              <w:t xml:space="preserve">                                    签名：          年  月   日</w:t>
            </w:r>
          </w:p>
        </w:tc>
      </w:tr>
      <w:tr w:rsidR="00AE3AC0" w:rsidRPr="00AE3AC0" w:rsidTr="00831E1E">
        <w:trPr>
          <w:trHeight w:hRule="exact" w:val="846"/>
          <w:jc w:val="center"/>
        </w:trPr>
        <w:tc>
          <w:tcPr>
            <w:tcW w:w="1849" w:type="dxa"/>
            <w:gridSpan w:val="2"/>
            <w:tcBorders>
              <w:top w:val="single" w:sz="4" w:space="0" w:color="000000"/>
              <w:left w:val="single" w:sz="4" w:space="0" w:color="000000"/>
              <w:bottom w:val="single" w:sz="4" w:space="0" w:color="000000"/>
              <w:right w:val="single" w:sz="4" w:space="0" w:color="000000"/>
            </w:tcBorders>
            <w:vAlign w:val="center"/>
          </w:tcPr>
          <w:p w:rsidR="00AE3AC0" w:rsidRPr="00AE3AC0" w:rsidRDefault="00AE3AC0" w:rsidP="00AE3AC0">
            <w:pPr>
              <w:autoSpaceDN w:val="0"/>
              <w:spacing w:line="360" w:lineRule="auto"/>
              <w:ind w:hanging="13"/>
              <w:jc w:val="center"/>
              <w:textAlignment w:val="center"/>
              <w:rPr>
                <w:rFonts w:ascii="仿宋" w:eastAsia="仿宋" w:hAnsi="仿宋" w:cs="仿宋"/>
                <w:bCs/>
                <w:color w:val="000000"/>
                <w:sz w:val="24"/>
                <w:szCs w:val="24"/>
              </w:rPr>
            </w:pPr>
            <w:r w:rsidRPr="00AE3AC0">
              <w:rPr>
                <w:rFonts w:ascii="仿宋" w:eastAsia="仿宋" w:hAnsi="仿宋" w:cs="仿宋" w:hint="eastAsia"/>
                <w:bCs/>
                <w:color w:val="000000"/>
                <w:sz w:val="24"/>
                <w:szCs w:val="24"/>
              </w:rPr>
              <w:t>系具体意见</w:t>
            </w:r>
          </w:p>
        </w:tc>
        <w:tc>
          <w:tcPr>
            <w:tcW w:w="8038" w:type="dxa"/>
            <w:gridSpan w:val="11"/>
            <w:tcBorders>
              <w:top w:val="single" w:sz="4" w:space="0" w:color="000000"/>
              <w:left w:val="single" w:sz="4" w:space="0" w:color="000000"/>
              <w:bottom w:val="single" w:sz="4" w:space="0" w:color="000000"/>
              <w:right w:val="single" w:sz="4" w:space="0" w:color="000000"/>
            </w:tcBorders>
            <w:vAlign w:val="bottom"/>
          </w:tcPr>
          <w:p w:rsidR="00AE3AC0" w:rsidRPr="00AE3AC0" w:rsidRDefault="00AE3AC0" w:rsidP="00AE3AC0">
            <w:pPr>
              <w:autoSpaceDN w:val="0"/>
              <w:spacing w:line="360" w:lineRule="auto"/>
              <w:textAlignment w:val="bottom"/>
              <w:rPr>
                <w:rFonts w:ascii="仿宋" w:eastAsia="仿宋" w:hAnsi="仿宋" w:cs="仿宋"/>
                <w:bCs/>
                <w:color w:val="000000"/>
                <w:sz w:val="24"/>
                <w:szCs w:val="24"/>
              </w:rPr>
            </w:pPr>
            <w:r w:rsidRPr="00AE3AC0">
              <w:rPr>
                <w:rFonts w:ascii="仿宋" w:eastAsia="仿宋" w:hAnsi="仿宋" w:cs="仿宋" w:hint="eastAsia"/>
                <w:bCs/>
                <w:color w:val="000000"/>
                <w:sz w:val="24"/>
                <w:szCs w:val="24"/>
              </w:rPr>
              <w:t>（复学后编入   年级          专业。复学时填写）</w:t>
            </w:r>
          </w:p>
          <w:p w:rsidR="00AE3AC0" w:rsidRPr="00AE3AC0" w:rsidRDefault="00AE3AC0" w:rsidP="00AE3AC0">
            <w:pPr>
              <w:autoSpaceDN w:val="0"/>
              <w:spacing w:line="360" w:lineRule="auto"/>
              <w:ind w:hanging="13"/>
              <w:jc w:val="center"/>
              <w:textAlignment w:val="bottom"/>
              <w:rPr>
                <w:rFonts w:ascii="仿宋" w:eastAsia="仿宋" w:hAnsi="仿宋" w:cs="仿宋"/>
                <w:bCs/>
                <w:color w:val="000000"/>
                <w:sz w:val="24"/>
                <w:szCs w:val="24"/>
              </w:rPr>
            </w:pPr>
            <w:r w:rsidRPr="00AE3AC0">
              <w:rPr>
                <w:rFonts w:ascii="仿宋" w:eastAsia="仿宋" w:hAnsi="仿宋" w:cs="仿宋" w:hint="eastAsia"/>
                <w:bCs/>
                <w:color w:val="000000"/>
                <w:sz w:val="24"/>
                <w:szCs w:val="24"/>
              </w:rPr>
              <w:t xml:space="preserve">系签章：      年  月  日                         </w:t>
            </w:r>
          </w:p>
        </w:tc>
      </w:tr>
      <w:tr w:rsidR="00AE3AC0" w:rsidRPr="00AE3AC0" w:rsidTr="00831E1E">
        <w:trPr>
          <w:trHeight w:val="429"/>
          <w:jc w:val="center"/>
        </w:trPr>
        <w:tc>
          <w:tcPr>
            <w:tcW w:w="1849" w:type="dxa"/>
            <w:gridSpan w:val="2"/>
            <w:tcBorders>
              <w:top w:val="single" w:sz="4" w:space="0" w:color="000000"/>
              <w:left w:val="single" w:sz="4" w:space="0" w:color="000000"/>
              <w:bottom w:val="single" w:sz="4" w:space="0" w:color="000000"/>
              <w:right w:val="single" w:sz="4" w:space="0" w:color="000000"/>
            </w:tcBorders>
            <w:vAlign w:val="bottom"/>
          </w:tcPr>
          <w:p w:rsidR="00AE3AC0" w:rsidRPr="00AE3AC0" w:rsidRDefault="00AE3AC0" w:rsidP="00AE3AC0">
            <w:pPr>
              <w:autoSpaceDN w:val="0"/>
              <w:spacing w:line="360" w:lineRule="auto"/>
              <w:ind w:hanging="13"/>
              <w:jc w:val="right"/>
              <w:textAlignment w:val="center"/>
              <w:rPr>
                <w:rFonts w:ascii="仿宋" w:eastAsia="仿宋" w:hAnsi="仿宋" w:cs="仿宋"/>
                <w:bCs/>
                <w:color w:val="000000"/>
                <w:sz w:val="24"/>
                <w:szCs w:val="24"/>
              </w:rPr>
            </w:pPr>
            <w:r w:rsidRPr="00AE3AC0">
              <w:rPr>
                <w:rFonts w:ascii="仿宋" w:eastAsia="仿宋" w:hAnsi="仿宋" w:cs="仿宋" w:hint="eastAsia"/>
                <w:bCs/>
                <w:color w:val="000000"/>
                <w:sz w:val="24"/>
                <w:szCs w:val="24"/>
              </w:rPr>
              <w:t>学工部意见</w:t>
            </w:r>
          </w:p>
        </w:tc>
        <w:tc>
          <w:tcPr>
            <w:tcW w:w="8038" w:type="dxa"/>
            <w:gridSpan w:val="11"/>
            <w:tcBorders>
              <w:top w:val="single" w:sz="4" w:space="0" w:color="000000"/>
              <w:left w:val="single" w:sz="4" w:space="0" w:color="000000"/>
              <w:bottom w:val="single" w:sz="4" w:space="0" w:color="000000"/>
              <w:right w:val="single" w:sz="4" w:space="0" w:color="000000"/>
            </w:tcBorders>
            <w:vAlign w:val="bottom"/>
          </w:tcPr>
          <w:p w:rsidR="00AE3AC0" w:rsidRPr="00AE3AC0" w:rsidRDefault="00AE3AC0" w:rsidP="00AE3AC0">
            <w:pPr>
              <w:autoSpaceDN w:val="0"/>
              <w:spacing w:line="360" w:lineRule="auto"/>
              <w:ind w:hanging="13"/>
              <w:jc w:val="right"/>
              <w:textAlignment w:val="bottom"/>
              <w:rPr>
                <w:rFonts w:ascii="仿宋" w:eastAsia="仿宋" w:hAnsi="仿宋" w:cs="仿宋"/>
                <w:bCs/>
                <w:color w:val="000000"/>
                <w:sz w:val="24"/>
                <w:szCs w:val="24"/>
              </w:rPr>
            </w:pPr>
            <w:r w:rsidRPr="00AE3AC0">
              <w:rPr>
                <w:rFonts w:ascii="仿宋" w:eastAsia="仿宋" w:hAnsi="仿宋" w:cs="仿宋" w:hint="eastAsia"/>
                <w:bCs/>
                <w:color w:val="000000"/>
                <w:sz w:val="24"/>
                <w:szCs w:val="24"/>
              </w:rPr>
              <w:t xml:space="preserve">                             签名：         年   月   日                                  </w:t>
            </w:r>
          </w:p>
        </w:tc>
      </w:tr>
      <w:tr w:rsidR="00AE3AC0" w:rsidRPr="00AE3AC0" w:rsidTr="00831E1E">
        <w:trPr>
          <w:trHeight w:hRule="exact" w:val="417"/>
          <w:jc w:val="center"/>
        </w:trPr>
        <w:tc>
          <w:tcPr>
            <w:tcW w:w="1849" w:type="dxa"/>
            <w:gridSpan w:val="2"/>
            <w:vMerge w:val="restart"/>
            <w:tcBorders>
              <w:top w:val="single" w:sz="4" w:space="0" w:color="000000"/>
              <w:left w:val="single" w:sz="4" w:space="0" w:color="000000"/>
              <w:bottom w:val="single" w:sz="4" w:space="0" w:color="000000"/>
              <w:right w:val="single" w:sz="4" w:space="0" w:color="000000"/>
            </w:tcBorders>
            <w:vAlign w:val="center"/>
          </w:tcPr>
          <w:p w:rsidR="00AE3AC0" w:rsidRPr="00AE3AC0" w:rsidRDefault="00AE3AC0" w:rsidP="00AE3AC0">
            <w:pPr>
              <w:autoSpaceDN w:val="0"/>
              <w:spacing w:line="360" w:lineRule="auto"/>
              <w:ind w:hanging="13"/>
              <w:jc w:val="center"/>
              <w:textAlignment w:val="center"/>
              <w:rPr>
                <w:rFonts w:ascii="仿宋" w:eastAsia="仿宋" w:hAnsi="仿宋" w:cs="仿宋"/>
                <w:bCs/>
                <w:color w:val="000000"/>
                <w:sz w:val="24"/>
                <w:szCs w:val="24"/>
              </w:rPr>
            </w:pPr>
            <w:r w:rsidRPr="00AE3AC0">
              <w:rPr>
                <w:rFonts w:ascii="仿宋" w:eastAsia="仿宋" w:hAnsi="仿宋" w:cs="仿宋" w:hint="eastAsia"/>
                <w:bCs/>
                <w:color w:val="000000"/>
                <w:sz w:val="24"/>
                <w:szCs w:val="24"/>
              </w:rPr>
              <w:t>财务部意见</w:t>
            </w:r>
          </w:p>
        </w:tc>
        <w:tc>
          <w:tcPr>
            <w:tcW w:w="804" w:type="dxa"/>
            <w:tcBorders>
              <w:top w:val="single" w:sz="4" w:space="0" w:color="000000"/>
              <w:left w:val="single" w:sz="4" w:space="0" w:color="000000"/>
              <w:bottom w:val="single" w:sz="4" w:space="0" w:color="000000"/>
              <w:right w:val="single" w:sz="4" w:space="0" w:color="000000"/>
            </w:tcBorders>
            <w:vAlign w:val="center"/>
          </w:tcPr>
          <w:p w:rsidR="00AE3AC0" w:rsidRPr="00AE3AC0" w:rsidRDefault="00AE3AC0" w:rsidP="00AE3AC0">
            <w:pPr>
              <w:autoSpaceDN w:val="0"/>
              <w:spacing w:line="360" w:lineRule="auto"/>
              <w:ind w:hanging="13"/>
              <w:jc w:val="center"/>
              <w:textAlignment w:val="center"/>
              <w:rPr>
                <w:rFonts w:ascii="仿宋" w:eastAsia="仿宋" w:hAnsi="仿宋" w:cs="仿宋"/>
                <w:bCs/>
                <w:color w:val="000000"/>
                <w:sz w:val="24"/>
                <w:szCs w:val="24"/>
              </w:rPr>
            </w:pPr>
            <w:r w:rsidRPr="00AE3AC0">
              <w:rPr>
                <w:rFonts w:ascii="仿宋" w:eastAsia="仿宋" w:hAnsi="仿宋" w:cs="仿宋" w:hint="eastAsia"/>
                <w:bCs/>
                <w:color w:val="000000"/>
                <w:sz w:val="24"/>
                <w:szCs w:val="24"/>
              </w:rPr>
              <w:t>学费</w:t>
            </w:r>
          </w:p>
        </w:tc>
        <w:tc>
          <w:tcPr>
            <w:tcW w:w="5282" w:type="dxa"/>
            <w:gridSpan w:val="6"/>
            <w:tcBorders>
              <w:top w:val="single" w:sz="4" w:space="0" w:color="000000"/>
              <w:left w:val="single" w:sz="4" w:space="0" w:color="000000"/>
              <w:bottom w:val="single" w:sz="4" w:space="0" w:color="000000"/>
              <w:right w:val="single" w:sz="4" w:space="0" w:color="000000"/>
            </w:tcBorders>
            <w:vAlign w:val="bottom"/>
          </w:tcPr>
          <w:p w:rsidR="00AE3AC0" w:rsidRPr="00AE3AC0" w:rsidRDefault="00AE3AC0" w:rsidP="00AE3AC0">
            <w:pPr>
              <w:autoSpaceDN w:val="0"/>
              <w:spacing w:line="360" w:lineRule="auto"/>
              <w:ind w:hanging="13"/>
              <w:textAlignment w:val="bottom"/>
              <w:rPr>
                <w:rFonts w:ascii="仿宋" w:eastAsia="仿宋" w:hAnsi="仿宋" w:cs="仿宋"/>
                <w:bCs/>
                <w:color w:val="000000"/>
                <w:sz w:val="24"/>
                <w:szCs w:val="24"/>
              </w:rPr>
            </w:pPr>
            <w:r w:rsidRPr="00AE3AC0">
              <w:rPr>
                <w:rFonts w:ascii="仿宋" w:eastAsia="仿宋" w:hAnsi="仿宋" w:cs="仿宋" w:hint="eastAsia"/>
                <w:bCs/>
                <w:color w:val="000000"/>
                <w:sz w:val="24"/>
                <w:szCs w:val="24"/>
              </w:rPr>
              <w:t>已交清（      ）  未交清（      ）</w:t>
            </w:r>
          </w:p>
        </w:tc>
        <w:tc>
          <w:tcPr>
            <w:tcW w:w="90" w:type="dxa"/>
            <w:tcBorders>
              <w:top w:val="single" w:sz="4" w:space="0" w:color="000000"/>
            </w:tcBorders>
            <w:vAlign w:val="bottom"/>
          </w:tcPr>
          <w:p w:rsidR="00AE3AC0" w:rsidRPr="00AE3AC0" w:rsidRDefault="00AE3AC0" w:rsidP="00AE3AC0">
            <w:pPr>
              <w:autoSpaceDN w:val="0"/>
              <w:spacing w:line="360" w:lineRule="auto"/>
              <w:ind w:hanging="13"/>
              <w:textAlignment w:val="bottom"/>
              <w:rPr>
                <w:rFonts w:ascii="仿宋" w:eastAsia="仿宋" w:hAnsi="仿宋" w:cs="仿宋"/>
                <w:bCs/>
                <w:color w:val="000000"/>
                <w:sz w:val="24"/>
                <w:szCs w:val="24"/>
              </w:rPr>
            </w:pPr>
          </w:p>
        </w:tc>
        <w:tc>
          <w:tcPr>
            <w:tcW w:w="318" w:type="dxa"/>
            <w:gridSpan w:val="2"/>
            <w:tcBorders>
              <w:top w:val="single" w:sz="4" w:space="0" w:color="000000"/>
            </w:tcBorders>
            <w:vAlign w:val="bottom"/>
          </w:tcPr>
          <w:p w:rsidR="00AE3AC0" w:rsidRPr="00AE3AC0" w:rsidRDefault="00AE3AC0" w:rsidP="00AE3AC0">
            <w:pPr>
              <w:autoSpaceDN w:val="0"/>
              <w:spacing w:line="360" w:lineRule="auto"/>
              <w:ind w:hanging="13"/>
              <w:textAlignment w:val="bottom"/>
              <w:rPr>
                <w:rFonts w:ascii="仿宋" w:eastAsia="仿宋" w:hAnsi="仿宋" w:cs="仿宋"/>
                <w:bCs/>
                <w:color w:val="000000"/>
                <w:sz w:val="24"/>
                <w:szCs w:val="24"/>
              </w:rPr>
            </w:pPr>
          </w:p>
        </w:tc>
        <w:tc>
          <w:tcPr>
            <w:tcW w:w="1544" w:type="dxa"/>
            <w:tcBorders>
              <w:top w:val="single" w:sz="4" w:space="0" w:color="000000"/>
              <w:right w:val="single" w:sz="4" w:space="0" w:color="000000"/>
            </w:tcBorders>
            <w:vAlign w:val="bottom"/>
          </w:tcPr>
          <w:p w:rsidR="00AE3AC0" w:rsidRPr="00AE3AC0" w:rsidRDefault="00AE3AC0" w:rsidP="00AE3AC0">
            <w:pPr>
              <w:autoSpaceDN w:val="0"/>
              <w:spacing w:line="360" w:lineRule="auto"/>
              <w:ind w:hanging="13"/>
              <w:textAlignment w:val="bottom"/>
              <w:rPr>
                <w:rFonts w:ascii="仿宋" w:eastAsia="仿宋" w:hAnsi="仿宋" w:cs="仿宋"/>
                <w:bCs/>
                <w:color w:val="000000"/>
                <w:sz w:val="24"/>
                <w:szCs w:val="24"/>
              </w:rPr>
            </w:pPr>
          </w:p>
        </w:tc>
      </w:tr>
      <w:tr w:rsidR="00AE3AC0" w:rsidRPr="00AE3AC0" w:rsidTr="00831E1E">
        <w:trPr>
          <w:trHeight w:hRule="exact" w:val="417"/>
          <w:jc w:val="center"/>
        </w:trPr>
        <w:tc>
          <w:tcPr>
            <w:tcW w:w="1849" w:type="dxa"/>
            <w:gridSpan w:val="2"/>
            <w:vMerge/>
            <w:tcBorders>
              <w:top w:val="single" w:sz="4" w:space="0" w:color="000000"/>
              <w:left w:val="single" w:sz="4" w:space="0" w:color="000000"/>
              <w:bottom w:val="single" w:sz="4" w:space="0" w:color="000000"/>
              <w:right w:val="single" w:sz="4" w:space="0" w:color="000000"/>
            </w:tcBorders>
            <w:vAlign w:val="center"/>
          </w:tcPr>
          <w:p w:rsidR="00AE3AC0" w:rsidRPr="00AE3AC0" w:rsidRDefault="00AE3AC0" w:rsidP="00AE3AC0">
            <w:pPr>
              <w:spacing w:line="360" w:lineRule="auto"/>
              <w:ind w:hanging="13"/>
              <w:rPr>
                <w:rFonts w:ascii="仿宋" w:eastAsia="仿宋" w:hAnsi="仿宋" w:cs="仿宋"/>
                <w:bCs/>
                <w:color w:val="000000"/>
                <w:sz w:val="24"/>
                <w:szCs w:val="24"/>
              </w:rPr>
            </w:pPr>
          </w:p>
        </w:tc>
        <w:tc>
          <w:tcPr>
            <w:tcW w:w="804" w:type="dxa"/>
            <w:vMerge w:val="restart"/>
            <w:tcBorders>
              <w:top w:val="single" w:sz="4" w:space="0" w:color="000000"/>
              <w:left w:val="single" w:sz="4" w:space="0" w:color="000000"/>
              <w:bottom w:val="single" w:sz="4" w:space="0" w:color="000000"/>
              <w:right w:val="single" w:sz="4" w:space="0" w:color="000000"/>
            </w:tcBorders>
            <w:vAlign w:val="center"/>
          </w:tcPr>
          <w:p w:rsidR="00AE3AC0" w:rsidRPr="00AE3AC0" w:rsidRDefault="00AE3AC0" w:rsidP="00AE3AC0">
            <w:pPr>
              <w:autoSpaceDN w:val="0"/>
              <w:spacing w:line="360" w:lineRule="auto"/>
              <w:ind w:hanging="13"/>
              <w:jc w:val="center"/>
              <w:textAlignment w:val="center"/>
              <w:rPr>
                <w:rFonts w:ascii="仿宋" w:eastAsia="仿宋" w:hAnsi="仿宋" w:cs="仿宋"/>
                <w:bCs/>
                <w:color w:val="000000"/>
                <w:sz w:val="24"/>
                <w:szCs w:val="24"/>
              </w:rPr>
            </w:pPr>
            <w:r w:rsidRPr="00AE3AC0">
              <w:rPr>
                <w:rFonts w:ascii="仿宋" w:eastAsia="仿宋" w:hAnsi="仿宋" w:cs="仿宋" w:hint="eastAsia"/>
                <w:bCs/>
                <w:color w:val="000000"/>
                <w:sz w:val="24"/>
                <w:szCs w:val="24"/>
              </w:rPr>
              <w:t>贷款</w:t>
            </w:r>
          </w:p>
        </w:tc>
        <w:tc>
          <w:tcPr>
            <w:tcW w:w="5282" w:type="dxa"/>
            <w:gridSpan w:val="6"/>
            <w:tcBorders>
              <w:top w:val="single" w:sz="4" w:space="0" w:color="000000"/>
              <w:left w:val="single" w:sz="4" w:space="0" w:color="000000"/>
              <w:bottom w:val="single" w:sz="4" w:space="0" w:color="000000"/>
              <w:right w:val="single" w:sz="4" w:space="0" w:color="000000"/>
            </w:tcBorders>
            <w:vAlign w:val="bottom"/>
          </w:tcPr>
          <w:p w:rsidR="00AE3AC0" w:rsidRPr="00AE3AC0" w:rsidRDefault="00AE3AC0" w:rsidP="00AE3AC0">
            <w:pPr>
              <w:autoSpaceDN w:val="0"/>
              <w:spacing w:line="360" w:lineRule="auto"/>
              <w:ind w:hanging="13"/>
              <w:textAlignment w:val="bottom"/>
              <w:rPr>
                <w:rFonts w:ascii="仿宋" w:eastAsia="仿宋" w:hAnsi="仿宋" w:cs="仿宋"/>
                <w:bCs/>
                <w:color w:val="000000"/>
                <w:sz w:val="24"/>
                <w:szCs w:val="24"/>
              </w:rPr>
            </w:pPr>
            <w:r w:rsidRPr="00AE3AC0">
              <w:rPr>
                <w:rFonts w:ascii="仿宋" w:eastAsia="仿宋" w:hAnsi="仿宋" w:cs="仿宋" w:hint="eastAsia"/>
                <w:bCs/>
                <w:color w:val="000000"/>
                <w:sz w:val="24"/>
                <w:szCs w:val="24"/>
              </w:rPr>
              <w:t>无贷款（          ）</w:t>
            </w:r>
          </w:p>
        </w:tc>
        <w:tc>
          <w:tcPr>
            <w:tcW w:w="1952" w:type="dxa"/>
            <w:gridSpan w:val="4"/>
            <w:tcBorders>
              <w:left w:val="single" w:sz="4" w:space="0" w:color="000000"/>
              <w:right w:val="single" w:sz="4" w:space="0" w:color="000000"/>
            </w:tcBorders>
            <w:vAlign w:val="bottom"/>
          </w:tcPr>
          <w:p w:rsidR="00AE3AC0" w:rsidRPr="00AE3AC0" w:rsidRDefault="00AE3AC0" w:rsidP="00AE3AC0">
            <w:pPr>
              <w:autoSpaceDN w:val="0"/>
              <w:spacing w:line="360" w:lineRule="auto"/>
              <w:ind w:hanging="13"/>
              <w:textAlignment w:val="bottom"/>
              <w:rPr>
                <w:rFonts w:ascii="仿宋" w:eastAsia="仿宋" w:hAnsi="仿宋" w:cs="仿宋"/>
                <w:bCs/>
                <w:color w:val="000000"/>
                <w:sz w:val="24"/>
                <w:szCs w:val="24"/>
              </w:rPr>
            </w:pPr>
            <w:r w:rsidRPr="00AE3AC0">
              <w:rPr>
                <w:rFonts w:ascii="仿宋" w:eastAsia="仿宋" w:hAnsi="仿宋" w:cs="仿宋" w:hint="eastAsia"/>
                <w:bCs/>
                <w:color w:val="000000"/>
                <w:sz w:val="24"/>
                <w:szCs w:val="24"/>
              </w:rPr>
              <w:t xml:space="preserve">  签名（公章）：</w:t>
            </w:r>
          </w:p>
        </w:tc>
      </w:tr>
      <w:tr w:rsidR="00AE3AC0" w:rsidRPr="00AE3AC0" w:rsidTr="00831E1E">
        <w:trPr>
          <w:trHeight w:hRule="exact" w:val="417"/>
          <w:jc w:val="center"/>
        </w:trPr>
        <w:tc>
          <w:tcPr>
            <w:tcW w:w="1849" w:type="dxa"/>
            <w:gridSpan w:val="2"/>
            <w:vMerge/>
            <w:tcBorders>
              <w:top w:val="single" w:sz="4" w:space="0" w:color="000000"/>
              <w:left w:val="single" w:sz="4" w:space="0" w:color="000000"/>
              <w:bottom w:val="single" w:sz="4" w:space="0" w:color="000000"/>
              <w:right w:val="single" w:sz="4" w:space="0" w:color="000000"/>
            </w:tcBorders>
            <w:vAlign w:val="center"/>
          </w:tcPr>
          <w:p w:rsidR="00AE3AC0" w:rsidRPr="00AE3AC0" w:rsidRDefault="00AE3AC0" w:rsidP="00AE3AC0">
            <w:pPr>
              <w:spacing w:line="360" w:lineRule="auto"/>
              <w:ind w:hanging="13"/>
              <w:rPr>
                <w:rFonts w:ascii="仿宋" w:eastAsia="仿宋" w:hAnsi="仿宋" w:cs="仿宋"/>
                <w:bCs/>
                <w:color w:val="000000"/>
                <w:sz w:val="24"/>
                <w:szCs w:val="24"/>
              </w:rPr>
            </w:pPr>
          </w:p>
        </w:tc>
        <w:tc>
          <w:tcPr>
            <w:tcW w:w="804" w:type="dxa"/>
            <w:vMerge/>
            <w:tcBorders>
              <w:top w:val="single" w:sz="4" w:space="0" w:color="000000"/>
              <w:left w:val="single" w:sz="4" w:space="0" w:color="000000"/>
              <w:bottom w:val="single" w:sz="4" w:space="0" w:color="000000"/>
              <w:right w:val="single" w:sz="4" w:space="0" w:color="000000"/>
            </w:tcBorders>
            <w:vAlign w:val="center"/>
          </w:tcPr>
          <w:p w:rsidR="00AE3AC0" w:rsidRPr="00AE3AC0" w:rsidRDefault="00AE3AC0" w:rsidP="00AE3AC0">
            <w:pPr>
              <w:autoSpaceDN w:val="0"/>
              <w:spacing w:line="360" w:lineRule="auto"/>
              <w:ind w:hanging="13"/>
              <w:rPr>
                <w:rFonts w:ascii="仿宋" w:eastAsia="仿宋" w:hAnsi="仿宋" w:cs="仿宋"/>
                <w:bCs/>
                <w:color w:val="000000"/>
                <w:sz w:val="24"/>
                <w:szCs w:val="24"/>
              </w:rPr>
            </w:pPr>
          </w:p>
        </w:tc>
        <w:tc>
          <w:tcPr>
            <w:tcW w:w="5282" w:type="dxa"/>
            <w:gridSpan w:val="6"/>
            <w:tcBorders>
              <w:top w:val="single" w:sz="4" w:space="0" w:color="000000"/>
              <w:left w:val="single" w:sz="4" w:space="0" w:color="000000"/>
              <w:bottom w:val="single" w:sz="4" w:space="0" w:color="000000"/>
              <w:right w:val="single" w:sz="4" w:space="0" w:color="000000"/>
            </w:tcBorders>
            <w:vAlign w:val="bottom"/>
          </w:tcPr>
          <w:p w:rsidR="00AE3AC0" w:rsidRPr="00AE3AC0" w:rsidRDefault="00AE3AC0" w:rsidP="00AE3AC0">
            <w:pPr>
              <w:autoSpaceDN w:val="0"/>
              <w:spacing w:line="360" w:lineRule="auto"/>
              <w:ind w:hanging="13"/>
              <w:textAlignment w:val="bottom"/>
              <w:rPr>
                <w:rFonts w:ascii="仿宋" w:eastAsia="仿宋" w:hAnsi="仿宋" w:cs="仿宋"/>
                <w:bCs/>
                <w:color w:val="000000"/>
                <w:sz w:val="24"/>
                <w:szCs w:val="24"/>
              </w:rPr>
            </w:pPr>
            <w:r w:rsidRPr="00AE3AC0">
              <w:rPr>
                <w:rFonts w:ascii="仿宋" w:eastAsia="仿宋" w:hAnsi="仿宋" w:cs="仿宋" w:hint="eastAsia"/>
                <w:bCs/>
                <w:color w:val="000000"/>
                <w:sz w:val="24"/>
                <w:szCs w:val="24"/>
              </w:rPr>
              <w:t>有贷款（    ）￥             元</w:t>
            </w:r>
          </w:p>
        </w:tc>
        <w:tc>
          <w:tcPr>
            <w:tcW w:w="1952" w:type="dxa"/>
            <w:gridSpan w:val="4"/>
            <w:tcBorders>
              <w:bottom w:val="single" w:sz="4" w:space="0" w:color="000000"/>
              <w:right w:val="single" w:sz="4" w:space="0" w:color="000000"/>
            </w:tcBorders>
            <w:vAlign w:val="bottom"/>
          </w:tcPr>
          <w:p w:rsidR="00AE3AC0" w:rsidRPr="00AE3AC0" w:rsidRDefault="00AE3AC0" w:rsidP="00AE3AC0">
            <w:pPr>
              <w:autoSpaceDN w:val="0"/>
              <w:spacing w:line="360" w:lineRule="auto"/>
              <w:ind w:hanging="13"/>
              <w:jc w:val="right"/>
              <w:textAlignment w:val="bottom"/>
              <w:rPr>
                <w:rFonts w:ascii="仿宋" w:eastAsia="仿宋" w:hAnsi="仿宋" w:cs="仿宋"/>
                <w:bCs/>
                <w:color w:val="000000"/>
                <w:sz w:val="24"/>
                <w:szCs w:val="24"/>
              </w:rPr>
            </w:pPr>
            <w:r w:rsidRPr="00AE3AC0">
              <w:rPr>
                <w:rFonts w:ascii="仿宋" w:eastAsia="仿宋" w:hAnsi="仿宋" w:cs="仿宋" w:hint="eastAsia"/>
                <w:bCs/>
                <w:color w:val="000000"/>
                <w:sz w:val="24"/>
                <w:szCs w:val="24"/>
              </w:rPr>
              <w:t>年  月    日</w:t>
            </w:r>
          </w:p>
        </w:tc>
      </w:tr>
      <w:tr w:rsidR="00AE3AC0" w:rsidRPr="00AE3AC0" w:rsidTr="00831E1E">
        <w:trPr>
          <w:trHeight w:val="735"/>
          <w:jc w:val="center"/>
        </w:trPr>
        <w:tc>
          <w:tcPr>
            <w:tcW w:w="1849" w:type="dxa"/>
            <w:gridSpan w:val="2"/>
            <w:tcBorders>
              <w:top w:val="single" w:sz="4" w:space="0" w:color="000000"/>
              <w:left w:val="single" w:sz="4" w:space="0" w:color="000000"/>
              <w:bottom w:val="single" w:sz="4" w:space="0" w:color="000000"/>
              <w:right w:val="single" w:sz="4" w:space="0" w:color="000000"/>
            </w:tcBorders>
            <w:vAlign w:val="center"/>
          </w:tcPr>
          <w:p w:rsidR="00AE3AC0" w:rsidRPr="00AE3AC0" w:rsidRDefault="00AE3AC0" w:rsidP="00AE3AC0">
            <w:pPr>
              <w:autoSpaceDN w:val="0"/>
              <w:spacing w:line="360" w:lineRule="auto"/>
              <w:ind w:hanging="13"/>
              <w:jc w:val="center"/>
              <w:textAlignment w:val="center"/>
              <w:rPr>
                <w:rFonts w:ascii="仿宋" w:eastAsia="仿宋" w:hAnsi="仿宋" w:cs="仿宋"/>
                <w:bCs/>
                <w:color w:val="000000"/>
                <w:sz w:val="24"/>
                <w:szCs w:val="24"/>
              </w:rPr>
            </w:pPr>
            <w:r w:rsidRPr="00AE3AC0">
              <w:rPr>
                <w:rFonts w:ascii="仿宋" w:eastAsia="仿宋" w:hAnsi="仿宋" w:cs="仿宋" w:hint="eastAsia"/>
                <w:bCs/>
                <w:color w:val="000000"/>
                <w:sz w:val="24"/>
                <w:szCs w:val="24"/>
              </w:rPr>
              <w:t>教务与科研部审核意见</w:t>
            </w:r>
          </w:p>
        </w:tc>
        <w:tc>
          <w:tcPr>
            <w:tcW w:w="8038" w:type="dxa"/>
            <w:gridSpan w:val="11"/>
            <w:tcBorders>
              <w:top w:val="single" w:sz="4" w:space="0" w:color="000000"/>
              <w:left w:val="single" w:sz="4" w:space="0" w:color="000000"/>
              <w:bottom w:val="single" w:sz="4" w:space="0" w:color="000000"/>
              <w:right w:val="single" w:sz="4" w:space="0" w:color="000000"/>
            </w:tcBorders>
            <w:vAlign w:val="bottom"/>
          </w:tcPr>
          <w:p w:rsidR="00AE3AC0" w:rsidRPr="00AE3AC0" w:rsidRDefault="00AE3AC0" w:rsidP="00AE3AC0">
            <w:pPr>
              <w:autoSpaceDN w:val="0"/>
              <w:spacing w:line="360" w:lineRule="auto"/>
              <w:ind w:hanging="13"/>
              <w:jc w:val="center"/>
              <w:textAlignment w:val="bottom"/>
              <w:rPr>
                <w:rFonts w:ascii="仿宋" w:eastAsia="仿宋" w:hAnsi="仿宋" w:cs="仿宋"/>
                <w:bCs/>
                <w:color w:val="000000"/>
                <w:sz w:val="24"/>
                <w:szCs w:val="24"/>
              </w:rPr>
            </w:pPr>
            <w:r w:rsidRPr="00AE3AC0">
              <w:rPr>
                <w:rFonts w:ascii="仿宋" w:eastAsia="仿宋" w:hAnsi="仿宋" w:cs="仿宋" w:hint="eastAsia"/>
                <w:bCs/>
                <w:color w:val="000000"/>
                <w:sz w:val="24"/>
                <w:szCs w:val="24"/>
              </w:rPr>
              <w:t xml:space="preserve">                          签名：       （公章）   年  月  日</w:t>
            </w:r>
          </w:p>
        </w:tc>
      </w:tr>
      <w:tr w:rsidR="00AE3AC0" w:rsidRPr="00AE3AC0" w:rsidTr="00831E1E">
        <w:trPr>
          <w:trHeight w:val="358"/>
          <w:jc w:val="center"/>
        </w:trPr>
        <w:tc>
          <w:tcPr>
            <w:tcW w:w="9887" w:type="dxa"/>
            <w:gridSpan w:val="13"/>
            <w:tcBorders>
              <w:top w:val="single" w:sz="4" w:space="0" w:color="000000"/>
            </w:tcBorders>
            <w:vAlign w:val="bottom"/>
          </w:tcPr>
          <w:p w:rsidR="00AE3AC0" w:rsidRPr="00AE3AC0" w:rsidRDefault="00AE3AC0" w:rsidP="00AE3AC0">
            <w:pPr>
              <w:autoSpaceDN w:val="0"/>
              <w:spacing w:line="360" w:lineRule="auto"/>
              <w:ind w:hanging="13"/>
              <w:textAlignment w:val="bottom"/>
              <w:rPr>
                <w:rFonts w:ascii="仿宋" w:eastAsia="仿宋" w:hAnsi="仿宋" w:cs="仿宋"/>
                <w:bCs/>
                <w:color w:val="000000"/>
                <w:sz w:val="24"/>
                <w:szCs w:val="24"/>
              </w:rPr>
            </w:pPr>
            <w:r w:rsidRPr="00AE3AC0">
              <w:rPr>
                <w:rFonts w:ascii="仿宋" w:eastAsia="仿宋" w:hAnsi="仿宋" w:cs="仿宋" w:hint="eastAsia"/>
                <w:bCs/>
                <w:color w:val="000000"/>
                <w:sz w:val="24"/>
                <w:szCs w:val="24"/>
              </w:rPr>
              <w:t>备注：1、签名栏目必须亲笔签名，打印或代签无效</w:t>
            </w:r>
          </w:p>
        </w:tc>
      </w:tr>
      <w:tr w:rsidR="00AE3AC0" w:rsidRPr="00AE3AC0" w:rsidTr="00831E1E">
        <w:trPr>
          <w:trHeight w:val="1402"/>
          <w:jc w:val="center"/>
        </w:trPr>
        <w:tc>
          <w:tcPr>
            <w:tcW w:w="9887" w:type="dxa"/>
            <w:gridSpan w:val="13"/>
            <w:vAlign w:val="center"/>
          </w:tcPr>
          <w:p w:rsidR="00AE3AC0" w:rsidRPr="00AE3AC0" w:rsidRDefault="00AE3AC0" w:rsidP="00AE3AC0">
            <w:pPr>
              <w:numPr>
                <w:ilvl w:val="0"/>
                <w:numId w:val="2"/>
              </w:numPr>
              <w:spacing w:line="360" w:lineRule="auto"/>
              <w:ind w:leftChars="330" w:left="5229" w:hangingChars="1890" w:hanging="4536"/>
              <w:rPr>
                <w:rFonts w:ascii="仿宋" w:eastAsia="仿宋" w:hAnsi="仿宋" w:cs="仿宋"/>
                <w:bCs/>
                <w:color w:val="000000"/>
                <w:sz w:val="24"/>
                <w:szCs w:val="24"/>
              </w:rPr>
            </w:pPr>
            <w:r w:rsidRPr="00AE3AC0">
              <w:rPr>
                <w:rFonts w:ascii="仿宋" w:eastAsia="仿宋" w:hAnsi="仿宋" w:cs="仿宋" w:hint="eastAsia"/>
                <w:bCs/>
                <w:color w:val="000000"/>
                <w:sz w:val="24"/>
                <w:szCs w:val="24"/>
              </w:rPr>
              <w:t>退学、出国留学保留学籍、转学（转出）者，须填写“交费情况”栏目</w:t>
            </w:r>
          </w:p>
          <w:p w:rsidR="00AE3AC0" w:rsidRPr="00AE3AC0" w:rsidRDefault="00AE3AC0" w:rsidP="00AE3AC0">
            <w:pPr>
              <w:spacing w:line="360" w:lineRule="auto"/>
              <w:ind w:leftChars="-1560" w:left="-3276"/>
              <w:rPr>
                <w:rFonts w:ascii="仿宋" w:eastAsia="仿宋" w:hAnsi="仿宋" w:cs="仿宋"/>
                <w:bCs/>
                <w:color w:val="000000"/>
                <w:sz w:val="24"/>
                <w:szCs w:val="24"/>
              </w:rPr>
            </w:pPr>
          </w:p>
          <w:p w:rsidR="00AE3AC0" w:rsidRPr="00AE3AC0" w:rsidRDefault="00AE3AC0" w:rsidP="00AE3AC0">
            <w:pPr>
              <w:spacing w:line="360" w:lineRule="auto"/>
              <w:rPr>
                <w:rFonts w:ascii="仿宋" w:eastAsia="仿宋" w:hAnsi="仿宋" w:cs="仿宋"/>
                <w:bCs/>
                <w:color w:val="000000"/>
                <w:sz w:val="24"/>
                <w:szCs w:val="24"/>
              </w:rPr>
            </w:pPr>
          </w:p>
          <w:p w:rsidR="00AE3AC0" w:rsidRPr="00AE3AC0" w:rsidRDefault="00AE3AC0" w:rsidP="00AE3AC0">
            <w:pPr>
              <w:spacing w:line="360" w:lineRule="auto"/>
              <w:ind w:leftChars="-1560" w:left="-3276"/>
              <w:rPr>
                <w:rFonts w:ascii="仿宋" w:eastAsia="仿宋" w:hAnsi="仿宋" w:cs="仿宋"/>
                <w:bCs/>
                <w:color w:val="000000"/>
                <w:sz w:val="24"/>
                <w:szCs w:val="24"/>
              </w:rPr>
            </w:pPr>
          </w:p>
          <w:p w:rsidR="00AE3AC0" w:rsidRPr="00AE3AC0" w:rsidRDefault="00AE3AC0" w:rsidP="00AE3AC0">
            <w:pPr>
              <w:spacing w:line="360" w:lineRule="auto"/>
              <w:rPr>
                <w:rFonts w:ascii="仿宋" w:eastAsia="仿宋" w:hAnsi="仿宋" w:cs="仿宋"/>
                <w:bCs/>
                <w:color w:val="000000"/>
                <w:sz w:val="24"/>
                <w:szCs w:val="24"/>
              </w:rPr>
            </w:pPr>
          </w:p>
        </w:tc>
      </w:tr>
    </w:tbl>
    <w:p w:rsidR="00416CCE" w:rsidRPr="00AE3AC0" w:rsidRDefault="00416CCE"/>
    <w:sectPr w:rsidR="00416CCE" w:rsidRPr="00AE3AC0" w:rsidSect="00B96166">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BBDB502" w15:done="0"/>
</w15:commentsEx>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80E0000" w:usb2="00000000" w:usb3="00000000" w:csb0="00040000" w:csb1="00000000"/>
  </w:font>
  <w:font w:name="楷体_GB2312">
    <w:altName w:val="楷体"/>
    <w:charset w:val="86"/>
    <w:family w:val="auto"/>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1E08FF"/>
    <w:multiLevelType w:val="singleLevel"/>
    <w:tmpl w:val="551E08FF"/>
    <w:lvl w:ilvl="0">
      <w:start w:val="2"/>
      <w:numFmt w:val="decimal"/>
      <w:suff w:val="nothing"/>
      <w:lvlText w:val="%1、"/>
      <w:lvlJc w:val="left"/>
    </w:lvl>
  </w:abstractNum>
  <w:abstractNum w:abstractNumId="1">
    <w:nsid w:val="551E094D"/>
    <w:multiLevelType w:val="singleLevel"/>
    <w:tmpl w:val="551E094D"/>
    <w:lvl w:ilvl="0">
      <w:start w:val="2"/>
      <w:numFmt w:val="decimal"/>
      <w:suff w:val="nothing"/>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耿雪">
    <w15:presenceInfo w15:providerId="Windows Live" w15:userId="544cd2cd80bc54a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E3AC0"/>
    <w:rsid w:val="00416CCE"/>
    <w:rsid w:val="00AE3AC0"/>
    <w:rsid w:val="00B96166"/>
    <w:rsid w:val="00D2410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616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批注文字 Char"/>
    <w:link w:val="a3"/>
    <w:rsid w:val="00AE3AC0"/>
  </w:style>
  <w:style w:type="character" w:styleId="a4">
    <w:name w:val="annotation reference"/>
    <w:rsid w:val="00AE3AC0"/>
    <w:rPr>
      <w:sz w:val="21"/>
      <w:szCs w:val="21"/>
    </w:rPr>
  </w:style>
  <w:style w:type="paragraph" w:styleId="a3">
    <w:name w:val="annotation text"/>
    <w:basedOn w:val="a"/>
    <w:link w:val="Char"/>
    <w:rsid w:val="00AE3AC0"/>
    <w:pPr>
      <w:jc w:val="left"/>
    </w:pPr>
  </w:style>
  <w:style w:type="character" w:customStyle="1" w:styleId="Char1">
    <w:name w:val="批注文字 Char1"/>
    <w:basedOn w:val="a0"/>
    <w:uiPriority w:val="99"/>
    <w:semiHidden/>
    <w:rsid w:val="00AE3AC0"/>
  </w:style>
  <w:style w:type="paragraph" w:styleId="a5">
    <w:name w:val="Balloon Text"/>
    <w:basedOn w:val="a"/>
    <w:link w:val="Char0"/>
    <w:uiPriority w:val="99"/>
    <w:semiHidden/>
    <w:unhideWhenUsed/>
    <w:rsid w:val="00D24108"/>
    <w:rPr>
      <w:sz w:val="18"/>
      <w:szCs w:val="18"/>
    </w:rPr>
  </w:style>
  <w:style w:type="character" w:customStyle="1" w:styleId="Char0">
    <w:name w:val="批注框文本 Char"/>
    <w:basedOn w:val="a0"/>
    <w:link w:val="a5"/>
    <w:uiPriority w:val="99"/>
    <w:semiHidden/>
    <w:rsid w:val="00D24108"/>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39</Pages>
  <Words>2696</Words>
  <Characters>15371</Characters>
  <Application>Microsoft Office Word</Application>
  <DocSecurity>0</DocSecurity>
  <Lines>128</Lines>
  <Paragraphs>36</Paragraphs>
  <ScaleCrop>false</ScaleCrop>
  <Company/>
  <LinksUpToDate>false</LinksUpToDate>
  <CharactersWithSpaces>18031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耿雪</dc:creator>
  <cp:keywords/>
  <dc:description/>
  <cp:lastModifiedBy>Administrator</cp:lastModifiedBy>
  <cp:revision>2</cp:revision>
  <dcterms:created xsi:type="dcterms:W3CDTF">2015-07-17T00:04:00Z</dcterms:created>
  <dcterms:modified xsi:type="dcterms:W3CDTF">2015-07-17T07:43:00Z</dcterms:modified>
</cp:coreProperties>
</file>