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70DF" w:rsidRPr="00042548" w:rsidRDefault="006D7BE0" w:rsidP="00056F2C">
      <w:pPr>
        <w:pStyle w:val="1"/>
        <w:spacing w:beforeLines="100" w:before="312" w:afterLines="100" w:after="312" w:line="520" w:lineRule="exact"/>
        <w:jc w:val="both"/>
        <w:rPr>
          <w:rFonts w:asciiTheme="minorEastAsia" w:eastAsiaTheme="minorEastAsia" w:hAnsiTheme="minorEastAsia"/>
          <w:b/>
          <w:sz w:val="44"/>
          <w:szCs w:val="44"/>
        </w:rPr>
      </w:pPr>
      <w:bookmarkStart w:id="0" w:name="_Toc305769501"/>
      <w:bookmarkStart w:id="1" w:name="_Toc305769743"/>
      <w:bookmarkStart w:id="2" w:name="_Toc306003150"/>
      <w:bookmarkStart w:id="3" w:name="_Toc306003416"/>
      <w:bookmarkStart w:id="4" w:name="_Toc306004645"/>
      <w:bookmarkStart w:id="5" w:name="_Toc306005751"/>
      <w:bookmarkStart w:id="6" w:name="_Toc306006041"/>
      <w:r w:rsidRPr="00042548">
        <w:rPr>
          <w:rFonts w:asciiTheme="minorEastAsia" w:eastAsiaTheme="minorEastAsia" w:hAnsiTheme="minorEastAsia" w:hint="eastAsia"/>
          <w:b/>
          <w:sz w:val="44"/>
          <w:szCs w:val="44"/>
        </w:rPr>
        <w:t>中山大学</w:t>
      </w:r>
      <w:r w:rsidR="00A753AF" w:rsidRPr="00042548">
        <w:rPr>
          <w:rFonts w:asciiTheme="minorEastAsia" w:eastAsiaTheme="minorEastAsia" w:hAnsiTheme="minorEastAsia" w:hint="eastAsia"/>
          <w:b/>
          <w:sz w:val="44"/>
          <w:szCs w:val="44"/>
        </w:rPr>
        <w:t>南方学院</w:t>
      </w:r>
      <w:r w:rsidR="00F870DF" w:rsidRPr="00042548">
        <w:rPr>
          <w:rFonts w:asciiTheme="minorEastAsia" w:eastAsiaTheme="minorEastAsia" w:hAnsiTheme="minorEastAsia" w:hint="eastAsia"/>
          <w:b/>
          <w:sz w:val="44"/>
          <w:szCs w:val="44"/>
        </w:rPr>
        <w:t>本科专业设置管理办法</w:t>
      </w:r>
      <w:bookmarkEnd w:id="0"/>
      <w:bookmarkEnd w:id="1"/>
      <w:bookmarkEnd w:id="2"/>
      <w:bookmarkEnd w:id="3"/>
      <w:bookmarkEnd w:id="4"/>
      <w:bookmarkEnd w:id="5"/>
      <w:bookmarkEnd w:id="6"/>
    </w:p>
    <w:p w:rsidR="00807FE2" w:rsidRPr="00042548" w:rsidRDefault="00807FE2" w:rsidP="00BC2258">
      <w:pPr>
        <w:jc w:val="center"/>
        <w:rPr>
          <w:rFonts w:ascii="仿宋" w:eastAsia="仿宋" w:hAnsi="仿宋" w:cs="宋体"/>
          <w:b/>
          <w:kern w:val="0"/>
          <w:sz w:val="32"/>
          <w:szCs w:val="32"/>
        </w:rPr>
      </w:pPr>
      <w:r w:rsidRPr="00042548">
        <w:rPr>
          <w:rFonts w:ascii="仿宋" w:eastAsia="仿宋" w:hAnsi="仿宋" w:cs="宋体" w:hint="eastAsia"/>
          <w:b/>
          <w:kern w:val="0"/>
          <w:sz w:val="32"/>
          <w:szCs w:val="32"/>
        </w:rPr>
        <w:t>第一章</w:t>
      </w:r>
      <w:r w:rsidR="007D515F" w:rsidRPr="00042548">
        <w:rPr>
          <w:rFonts w:ascii="仿宋" w:eastAsia="仿宋" w:hAnsi="仿宋" w:cs="宋体" w:hint="eastAsia"/>
          <w:b/>
          <w:kern w:val="0"/>
          <w:sz w:val="32"/>
          <w:szCs w:val="32"/>
        </w:rPr>
        <w:t xml:space="preserve">  </w:t>
      </w:r>
      <w:r w:rsidRPr="00042548">
        <w:rPr>
          <w:rFonts w:ascii="仿宋" w:eastAsia="仿宋" w:hAnsi="仿宋" w:cs="宋体" w:hint="eastAsia"/>
          <w:b/>
          <w:kern w:val="0"/>
          <w:sz w:val="32"/>
          <w:szCs w:val="32"/>
        </w:rPr>
        <w:t>总则</w:t>
      </w:r>
    </w:p>
    <w:p w:rsidR="00F870DF" w:rsidRDefault="00807FE2" w:rsidP="00BC2258">
      <w:pPr>
        <w:ind w:firstLineChars="200" w:firstLine="643"/>
        <w:rPr>
          <w:rFonts w:ascii="仿宋" w:eastAsia="仿宋" w:hAnsi="仿宋" w:cs="宋体"/>
          <w:kern w:val="0"/>
          <w:sz w:val="32"/>
          <w:szCs w:val="32"/>
        </w:rPr>
      </w:pPr>
      <w:r w:rsidRPr="007D515F">
        <w:rPr>
          <w:rFonts w:ascii="仿宋" w:eastAsia="仿宋" w:hAnsi="仿宋" w:cs="宋体" w:hint="eastAsia"/>
          <w:b/>
          <w:kern w:val="0"/>
          <w:sz w:val="32"/>
          <w:szCs w:val="32"/>
        </w:rPr>
        <w:t>第一条</w:t>
      </w:r>
      <w:r>
        <w:rPr>
          <w:rFonts w:ascii="仿宋" w:eastAsia="仿宋" w:hAnsi="仿宋" w:cs="宋体" w:hint="eastAsia"/>
          <w:kern w:val="0"/>
          <w:sz w:val="32"/>
          <w:szCs w:val="32"/>
        </w:rPr>
        <w:t xml:space="preserve">  </w:t>
      </w:r>
      <w:r w:rsidR="007A0539" w:rsidRPr="00364751">
        <w:rPr>
          <w:rFonts w:ascii="仿宋" w:eastAsia="仿宋" w:hAnsi="仿宋" w:cs="宋体" w:hint="eastAsia"/>
          <w:kern w:val="0"/>
          <w:sz w:val="32"/>
          <w:szCs w:val="32"/>
        </w:rPr>
        <w:t>为</w:t>
      </w:r>
      <w:r w:rsidR="00F870DF" w:rsidRPr="00364751">
        <w:rPr>
          <w:rFonts w:ascii="仿宋" w:eastAsia="仿宋" w:hAnsi="仿宋" w:cs="宋体" w:hint="eastAsia"/>
          <w:kern w:val="0"/>
          <w:sz w:val="32"/>
          <w:szCs w:val="32"/>
        </w:rPr>
        <w:t>加强</w:t>
      </w:r>
      <w:r w:rsidR="007A0539" w:rsidRPr="00364751">
        <w:rPr>
          <w:rFonts w:ascii="仿宋" w:eastAsia="仿宋" w:hAnsi="仿宋" w:cs="宋体" w:hint="eastAsia"/>
          <w:kern w:val="0"/>
          <w:sz w:val="32"/>
          <w:szCs w:val="32"/>
        </w:rPr>
        <w:t>我校</w:t>
      </w:r>
      <w:r w:rsidR="00F870DF" w:rsidRPr="00364751">
        <w:rPr>
          <w:rFonts w:ascii="仿宋" w:eastAsia="仿宋" w:hAnsi="仿宋" w:cs="宋体" w:hint="eastAsia"/>
          <w:kern w:val="0"/>
          <w:sz w:val="32"/>
          <w:szCs w:val="32"/>
        </w:rPr>
        <w:t>专业建设，规范专业设置程序，</w:t>
      </w:r>
      <w:r w:rsidR="007E3B83" w:rsidRPr="00364751">
        <w:rPr>
          <w:rFonts w:ascii="仿宋" w:eastAsia="仿宋" w:hAnsi="仿宋" w:cs="宋体" w:hint="eastAsia"/>
          <w:kern w:val="0"/>
          <w:sz w:val="32"/>
          <w:szCs w:val="32"/>
        </w:rPr>
        <w:t>形成良好的专业设置管理运行机制，促进学校各学科专业</w:t>
      </w:r>
      <w:r w:rsidR="00F870DF" w:rsidRPr="00364751">
        <w:rPr>
          <w:rFonts w:ascii="仿宋" w:eastAsia="仿宋" w:hAnsi="仿宋" w:cs="宋体" w:hint="eastAsia"/>
          <w:kern w:val="0"/>
          <w:sz w:val="32"/>
          <w:szCs w:val="32"/>
        </w:rPr>
        <w:t>协调发展，根据教育部</w:t>
      </w:r>
      <w:r w:rsidR="006D7BE0" w:rsidRPr="00364751">
        <w:rPr>
          <w:rFonts w:ascii="仿宋" w:eastAsia="仿宋" w:hAnsi="仿宋" w:cs="宋体" w:hint="eastAsia"/>
          <w:kern w:val="0"/>
          <w:sz w:val="32"/>
          <w:szCs w:val="32"/>
        </w:rPr>
        <w:t>《关于做好普通高等学校本科学科专业结构调整工作的若干原则意见》（</w:t>
      </w:r>
      <w:proofErr w:type="gramStart"/>
      <w:r w:rsidR="006D7BE0" w:rsidRPr="00364751">
        <w:rPr>
          <w:rFonts w:ascii="仿宋" w:eastAsia="仿宋" w:hAnsi="仿宋" w:cs="宋体" w:hint="eastAsia"/>
          <w:kern w:val="0"/>
          <w:sz w:val="32"/>
          <w:szCs w:val="32"/>
        </w:rPr>
        <w:t>教高</w:t>
      </w:r>
      <w:proofErr w:type="gramEnd"/>
      <w:r w:rsidR="006D7BE0" w:rsidRPr="00364751">
        <w:rPr>
          <w:rFonts w:ascii="仿宋" w:eastAsia="仿宋" w:hAnsi="仿宋" w:cs="宋体" w:hint="eastAsia"/>
          <w:kern w:val="0"/>
          <w:sz w:val="32"/>
          <w:szCs w:val="32"/>
        </w:rPr>
        <w:t>[2001]5</w:t>
      </w:r>
      <w:r w:rsidR="007D515F">
        <w:rPr>
          <w:rFonts w:ascii="仿宋" w:eastAsia="仿宋" w:hAnsi="仿宋" w:cs="宋体" w:hint="eastAsia"/>
          <w:kern w:val="0"/>
          <w:sz w:val="32"/>
          <w:szCs w:val="32"/>
        </w:rPr>
        <w:t>号文）、</w:t>
      </w:r>
      <w:r w:rsidR="006D7BE0" w:rsidRPr="00364751">
        <w:rPr>
          <w:rFonts w:ascii="仿宋" w:eastAsia="仿宋" w:hAnsi="仿宋" w:cs="宋体" w:hint="eastAsia"/>
          <w:kern w:val="0"/>
          <w:sz w:val="32"/>
          <w:szCs w:val="32"/>
        </w:rPr>
        <w:t>《教育部办公厅关于进一步加强和改进高等学校本科专业备案和审批管理工作的通知》（</w:t>
      </w:r>
      <w:proofErr w:type="gramStart"/>
      <w:r w:rsidR="006D7BE0" w:rsidRPr="00364751">
        <w:rPr>
          <w:rFonts w:ascii="仿宋" w:eastAsia="仿宋" w:hAnsi="仿宋" w:cs="宋体"/>
          <w:kern w:val="0"/>
          <w:sz w:val="32"/>
          <w:szCs w:val="32"/>
        </w:rPr>
        <w:t>教高厅</w:t>
      </w:r>
      <w:proofErr w:type="gramEnd"/>
      <w:r w:rsidR="006D7BE0" w:rsidRPr="00364751">
        <w:rPr>
          <w:rFonts w:ascii="仿宋" w:eastAsia="仿宋" w:hAnsi="仿宋" w:cs="宋体"/>
          <w:kern w:val="0"/>
          <w:sz w:val="32"/>
          <w:szCs w:val="32"/>
        </w:rPr>
        <w:t>〔2007〕2号</w:t>
      </w:r>
      <w:r w:rsidR="006D7BE0" w:rsidRPr="00364751">
        <w:rPr>
          <w:rFonts w:ascii="仿宋" w:eastAsia="仿宋" w:hAnsi="仿宋" w:cs="宋体" w:hint="eastAsia"/>
          <w:kern w:val="0"/>
          <w:sz w:val="32"/>
          <w:szCs w:val="32"/>
        </w:rPr>
        <w:t>）和《教育部关于印发&lt;普通高等学校本科专业目录（2012年）&gt;&lt;普通高等学校本科专业设置管理规定&gt;等文件的通知》（</w:t>
      </w:r>
      <w:proofErr w:type="gramStart"/>
      <w:r w:rsidR="006D7BE0" w:rsidRPr="00364751">
        <w:rPr>
          <w:rFonts w:ascii="仿宋" w:eastAsia="仿宋" w:hAnsi="仿宋" w:cs="宋体" w:hint="eastAsia"/>
          <w:kern w:val="0"/>
          <w:sz w:val="32"/>
          <w:szCs w:val="32"/>
        </w:rPr>
        <w:t>教高</w:t>
      </w:r>
      <w:proofErr w:type="gramEnd"/>
      <w:r w:rsidR="006D7BE0" w:rsidRPr="00364751">
        <w:rPr>
          <w:rFonts w:ascii="仿宋" w:eastAsia="仿宋" w:hAnsi="仿宋" w:cs="宋体" w:hint="eastAsia"/>
          <w:kern w:val="0"/>
          <w:sz w:val="32"/>
          <w:szCs w:val="32"/>
        </w:rPr>
        <w:t>[2012]9号）</w:t>
      </w:r>
      <w:r w:rsidR="00F870DF" w:rsidRPr="00364751">
        <w:rPr>
          <w:rFonts w:ascii="仿宋" w:eastAsia="仿宋" w:hAnsi="仿宋" w:cs="宋体" w:hint="eastAsia"/>
          <w:kern w:val="0"/>
          <w:sz w:val="32"/>
          <w:szCs w:val="32"/>
        </w:rPr>
        <w:t>等</w:t>
      </w:r>
      <w:r w:rsidR="00750B4B" w:rsidRPr="00364751">
        <w:rPr>
          <w:rFonts w:ascii="仿宋" w:eastAsia="仿宋" w:hAnsi="仿宋" w:cs="宋体" w:hint="eastAsia"/>
          <w:kern w:val="0"/>
          <w:sz w:val="32"/>
          <w:szCs w:val="32"/>
        </w:rPr>
        <w:t>相关文件</w:t>
      </w:r>
      <w:r w:rsidR="00F870DF" w:rsidRPr="00364751">
        <w:rPr>
          <w:rFonts w:ascii="仿宋" w:eastAsia="仿宋" w:hAnsi="仿宋" w:cs="宋体" w:hint="eastAsia"/>
          <w:kern w:val="0"/>
          <w:sz w:val="32"/>
          <w:szCs w:val="32"/>
        </w:rPr>
        <w:t>精神，特制定本办法。</w:t>
      </w:r>
    </w:p>
    <w:p w:rsidR="00797BDD" w:rsidRPr="00364751" w:rsidRDefault="00797BDD" w:rsidP="00BC2258">
      <w:pPr>
        <w:ind w:firstLineChars="200" w:firstLine="643"/>
        <w:rPr>
          <w:rFonts w:ascii="仿宋" w:eastAsia="仿宋" w:hAnsi="仿宋" w:cs="宋体"/>
          <w:kern w:val="0"/>
          <w:sz w:val="32"/>
          <w:szCs w:val="32"/>
        </w:rPr>
      </w:pPr>
      <w:r w:rsidRPr="00364751">
        <w:rPr>
          <w:rFonts w:ascii="仿宋" w:eastAsia="仿宋" w:hAnsi="仿宋" w:cs="宋体" w:hint="eastAsia"/>
          <w:b/>
          <w:kern w:val="0"/>
          <w:sz w:val="32"/>
          <w:szCs w:val="32"/>
        </w:rPr>
        <w:t>第</w:t>
      </w:r>
      <w:r>
        <w:rPr>
          <w:rFonts w:ascii="仿宋" w:eastAsia="仿宋" w:hAnsi="仿宋" w:cs="宋体" w:hint="eastAsia"/>
          <w:b/>
          <w:kern w:val="0"/>
          <w:sz w:val="32"/>
          <w:szCs w:val="32"/>
        </w:rPr>
        <w:t>二</w:t>
      </w:r>
      <w:r w:rsidRPr="00364751">
        <w:rPr>
          <w:rFonts w:ascii="仿宋" w:eastAsia="仿宋" w:hAnsi="仿宋" w:cs="宋体" w:hint="eastAsia"/>
          <w:b/>
          <w:kern w:val="0"/>
          <w:sz w:val="32"/>
          <w:szCs w:val="32"/>
        </w:rPr>
        <w:t>条</w:t>
      </w:r>
      <w:r w:rsidRPr="00364751">
        <w:rPr>
          <w:rFonts w:ascii="仿宋" w:eastAsia="仿宋" w:hAnsi="仿宋" w:cs="宋体" w:hint="eastAsia"/>
          <w:kern w:val="0"/>
          <w:sz w:val="32"/>
          <w:szCs w:val="32"/>
        </w:rPr>
        <w:t xml:space="preserve"> </w:t>
      </w:r>
      <w:r>
        <w:rPr>
          <w:rFonts w:ascii="仿宋" w:eastAsia="仿宋" w:hAnsi="仿宋" w:cs="宋体" w:hint="eastAsia"/>
          <w:kern w:val="0"/>
          <w:sz w:val="32"/>
          <w:szCs w:val="32"/>
        </w:rPr>
        <w:t>专业设置包括</w:t>
      </w:r>
      <w:r w:rsidRPr="00364751">
        <w:rPr>
          <w:rFonts w:ascii="仿宋" w:eastAsia="仿宋" w:hAnsi="仿宋" w:cs="宋体" w:hint="eastAsia"/>
          <w:kern w:val="0"/>
          <w:sz w:val="32"/>
          <w:szCs w:val="32"/>
        </w:rPr>
        <w:t>建设为新专业</w:t>
      </w:r>
      <w:r>
        <w:rPr>
          <w:rFonts w:ascii="仿宋" w:eastAsia="仿宋" w:hAnsi="仿宋" w:cs="宋体" w:hint="eastAsia"/>
          <w:kern w:val="0"/>
          <w:sz w:val="32"/>
          <w:szCs w:val="32"/>
        </w:rPr>
        <w:t>或</w:t>
      </w:r>
      <w:r w:rsidRPr="00364751">
        <w:rPr>
          <w:rFonts w:ascii="仿宋" w:eastAsia="仿宋" w:hAnsi="仿宋" w:cs="宋体" w:hint="eastAsia"/>
          <w:kern w:val="0"/>
          <w:sz w:val="32"/>
          <w:szCs w:val="32"/>
        </w:rPr>
        <w:t>由原有专业调整</w:t>
      </w:r>
      <w:r>
        <w:rPr>
          <w:rFonts w:ascii="仿宋" w:eastAsia="仿宋" w:hAnsi="仿宋" w:cs="宋体" w:hint="eastAsia"/>
          <w:kern w:val="0"/>
          <w:sz w:val="32"/>
          <w:szCs w:val="32"/>
        </w:rPr>
        <w:t>为</w:t>
      </w:r>
      <w:r w:rsidRPr="00364751">
        <w:rPr>
          <w:rFonts w:ascii="仿宋" w:eastAsia="仿宋" w:hAnsi="仿宋" w:cs="宋体" w:hint="eastAsia"/>
          <w:kern w:val="0"/>
          <w:sz w:val="32"/>
          <w:szCs w:val="32"/>
        </w:rPr>
        <w:t>引导性本科专业。</w:t>
      </w:r>
    </w:p>
    <w:p w:rsidR="00F870DF" w:rsidRPr="00042548" w:rsidRDefault="00F870DF" w:rsidP="00BC2258">
      <w:pPr>
        <w:jc w:val="center"/>
        <w:rPr>
          <w:rFonts w:ascii="仿宋" w:eastAsia="仿宋" w:hAnsi="仿宋" w:cs="宋体"/>
          <w:b/>
          <w:kern w:val="0"/>
          <w:sz w:val="32"/>
          <w:szCs w:val="32"/>
        </w:rPr>
      </w:pPr>
      <w:r w:rsidRPr="00042548">
        <w:rPr>
          <w:rFonts w:ascii="仿宋" w:eastAsia="仿宋" w:hAnsi="仿宋" w:cs="宋体" w:hint="eastAsia"/>
          <w:b/>
          <w:kern w:val="0"/>
          <w:sz w:val="32"/>
          <w:szCs w:val="32"/>
        </w:rPr>
        <w:t>第</w:t>
      </w:r>
      <w:r w:rsidR="00807FE2" w:rsidRPr="00042548">
        <w:rPr>
          <w:rFonts w:ascii="仿宋" w:eastAsia="仿宋" w:hAnsi="仿宋" w:cs="宋体" w:hint="eastAsia"/>
          <w:b/>
          <w:kern w:val="0"/>
          <w:sz w:val="32"/>
          <w:szCs w:val="32"/>
        </w:rPr>
        <w:t>二</w:t>
      </w:r>
      <w:r w:rsidR="00A00358" w:rsidRPr="00042548">
        <w:rPr>
          <w:rFonts w:ascii="仿宋" w:eastAsia="仿宋" w:hAnsi="仿宋" w:cs="宋体" w:hint="eastAsia"/>
          <w:b/>
          <w:kern w:val="0"/>
          <w:sz w:val="32"/>
          <w:szCs w:val="32"/>
        </w:rPr>
        <w:t>章</w:t>
      </w:r>
      <w:r w:rsidR="002C25E9" w:rsidRPr="00042548">
        <w:rPr>
          <w:rFonts w:ascii="仿宋" w:eastAsia="仿宋" w:hAnsi="仿宋" w:cs="宋体" w:hint="eastAsia"/>
          <w:b/>
          <w:kern w:val="0"/>
          <w:sz w:val="32"/>
          <w:szCs w:val="32"/>
        </w:rPr>
        <w:t xml:space="preserve">  </w:t>
      </w:r>
      <w:r w:rsidRPr="00042548">
        <w:rPr>
          <w:rFonts w:ascii="仿宋" w:eastAsia="仿宋" w:hAnsi="仿宋" w:cs="宋体" w:hint="eastAsia"/>
          <w:b/>
          <w:kern w:val="0"/>
          <w:sz w:val="32"/>
          <w:szCs w:val="32"/>
        </w:rPr>
        <w:t>专业设置基本原则</w:t>
      </w:r>
    </w:p>
    <w:p w:rsidR="00F870DF" w:rsidRPr="00364751" w:rsidRDefault="00A00358" w:rsidP="00BC2258">
      <w:pPr>
        <w:ind w:firstLineChars="200" w:firstLine="643"/>
        <w:rPr>
          <w:rFonts w:ascii="仿宋" w:eastAsia="仿宋" w:hAnsi="仿宋" w:cs="宋体"/>
          <w:kern w:val="0"/>
          <w:sz w:val="32"/>
          <w:szCs w:val="32"/>
        </w:rPr>
      </w:pPr>
      <w:r w:rsidRPr="00364751">
        <w:rPr>
          <w:rFonts w:ascii="仿宋" w:eastAsia="仿宋" w:hAnsi="仿宋" w:cs="宋体" w:hint="eastAsia"/>
          <w:b/>
          <w:kern w:val="0"/>
          <w:sz w:val="32"/>
          <w:szCs w:val="32"/>
        </w:rPr>
        <w:t>第</w:t>
      </w:r>
      <w:r w:rsidR="00797BDD">
        <w:rPr>
          <w:rFonts w:ascii="仿宋" w:eastAsia="仿宋" w:hAnsi="仿宋" w:cs="宋体" w:hint="eastAsia"/>
          <w:b/>
          <w:kern w:val="0"/>
          <w:sz w:val="32"/>
          <w:szCs w:val="32"/>
        </w:rPr>
        <w:t>三</w:t>
      </w:r>
      <w:r w:rsidRPr="00364751">
        <w:rPr>
          <w:rFonts w:ascii="仿宋" w:eastAsia="仿宋" w:hAnsi="仿宋" w:cs="宋体" w:hint="eastAsia"/>
          <w:b/>
          <w:kern w:val="0"/>
          <w:sz w:val="32"/>
          <w:szCs w:val="32"/>
        </w:rPr>
        <w:t>条</w:t>
      </w:r>
      <w:r w:rsidR="00FD4226" w:rsidRPr="00364751">
        <w:rPr>
          <w:rFonts w:ascii="仿宋" w:eastAsia="仿宋" w:hAnsi="仿宋" w:cs="宋体" w:hint="eastAsia"/>
          <w:kern w:val="0"/>
          <w:sz w:val="32"/>
          <w:szCs w:val="32"/>
        </w:rPr>
        <w:t xml:space="preserve"> </w:t>
      </w:r>
      <w:r w:rsidR="00A14C8D" w:rsidRPr="00364751">
        <w:rPr>
          <w:rFonts w:ascii="仿宋" w:eastAsia="仿宋" w:hAnsi="仿宋" w:cs="宋体" w:hint="eastAsia"/>
          <w:kern w:val="0"/>
          <w:sz w:val="32"/>
          <w:szCs w:val="32"/>
        </w:rPr>
        <w:t>需求性原则：设置</w:t>
      </w:r>
      <w:r w:rsidR="00F870DF" w:rsidRPr="00364751">
        <w:rPr>
          <w:rFonts w:ascii="仿宋" w:eastAsia="仿宋" w:hAnsi="仿宋" w:cs="宋体" w:hint="eastAsia"/>
          <w:kern w:val="0"/>
          <w:sz w:val="32"/>
          <w:szCs w:val="32"/>
        </w:rPr>
        <w:t>专业应符合广东省经济社会建设对人才培养的需要，必须以市场为导向，保证有相对稳定的人才需求量。</w:t>
      </w:r>
    </w:p>
    <w:p w:rsidR="00F870DF" w:rsidRPr="00364751" w:rsidRDefault="00A00358" w:rsidP="00BC2258">
      <w:pPr>
        <w:ind w:firstLineChars="200" w:firstLine="643"/>
        <w:rPr>
          <w:rFonts w:ascii="仿宋" w:eastAsia="仿宋" w:hAnsi="仿宋" w:cs="宋体"/>
          <w:kern w:val="0"/>
          <w:sz w:val="32"/>
          <w:szCs w:val="32"/>
        </w:rPr>
      </w:pPr>
      <w:r w:rsidRPr="00364751">
        <w:rPr>
          <w:rFonts w:ascii="仿宋" w:eastAsia="仿宋" w:hAnsi="仿宋" w:cs="宋体" w:hint="eastAsia"/>
          <w:b/>
          <w:kern w:val="0"/>
          <w:sz w:val="32"/>
          <w:szCs w:val="32"/>
        </w:rPr>
        <w:t>第</w:t>
      </w:r>
      <w:r w:rsidR="00797BDD">
        <w:rPr>
          <w:rFonts w:ascii="仿宋" w:eastAsia="仿宋" w:hAnsi="仿宋" w:cs="宋体" w:hint="eastAsia"/>
          <w:b/>
          <w:kern w:val="0"/>
          <w:sz w:val="32"/>
          <w:szCs w:val="32"/>
        </w:rPr>
        <w:t>四</w:t>
      </w:r>
      <w:r w:rsidRPr="00364751">
        <w:rPr>
          <w:rFonts w:ascii="仿宋" w:eastAsia="仿宋" w:hAnsi="仿宋" w:cs="宋体" w:hint="eastAsia"/>
          <w:b/>
          <w:kern w:val="0"/>
          <w:sz w:val="32"/>
          <w:szCs w:val="32"/>
        </w:rPr>
        <w:t>条</w:t>
      </w:r>
      <w:r w:rsidR="00FD4226" w:rsidRPr="00364751">
        <w:rPr>
          <w:rFonts w:ascii="仿宋" w:eastAsia="仿宋" w:hAnsi="仿宋" w:cs="宋体" w:hint="eastAsia"/>
          <w:kern w:val="0"/>
          <w:sz w:val="32"/>
          <w:szCs w:val="32"/>
        </w:rPr>
        <w:t xml:space="preserve"> </w:t>
      </w:r>
      <w:r w:rsidR="00F870DF" w:rsidRPr="00364751">
        <w:rPr>
          <w:rFonts w:ascii="仿宋" w:eastAsia="仿宋" w:hAnsi="仿宋" w:cs="宋体" w:hint="eastAsia"/>
          <w:kern w:val="0"/>
          <w:sz w:val="32"/>
          <w:szCs w:val="32"/>
        </w:rPr>
        <w:t>发展性原则：</w:t>
      </w:r>
      <w:r w:rsidR="004F7A84">
        <w:rPr>
          <w:rFonts w:ascii="仿宋" w:eastAsia="仿宋" w:hAnsi="仿宋" w:cs="宋体" w:hint="eastAsia"/>
          <w:kern w:val="0"/>
          <w:sz w:val="32"/>
          <w:szCs w:val="32"/>
        </w:rPr>
        <w:t>专业设置</w:t>
      </w:r>
      <w:r w:rsidR="00F870DF" w:rsidRPr="00364751">
        <w:rPr>
          <w:rFonts w:ascii="仿宋" w:eastAsia="仿宋" w:hAnsi="仿宋" w:cs="宋体" w:hint="eastAsia"/>
          <w:kern w:val="0"/>
          <w:sz w:val="32"/>
          <w:szCs w:val="32"/>
        </w:rPr>
        <w:t>应</w:t>
      </w:r>
      <w:r w:rsidR="00C26971" w:rsidRPr="00364751">
        <w:rPr>
          <w:rFonts w:ascii="仿宋" w:eastAsia="仿宋" w:hAnsi="仿宋" w:cs="宋体" w:hint="eastAsia"/>
          <w:bCs/>
          <w:kern w:val="0"/>
          <w:sz w:val="32"/>
          <w:szCs w:val="32"/>
        </w:rPr>
        <w:t>紧扣广东省支柱产业、高新技术产业和重点发展产业</w:t>
      </w:r>
      <w:r w:rsidR="00F870DF" w:rsidRPr="00364751">
        <w:rPr>
          <w:rFonts w:ascii="仿宋" w:eastAsia="仿宋" w:hAnsi="仿宋" w:cs="宋体" w:hint="eastAsia"/>
          <w:kern w:val="0"/>
          <w:sz w:val="32"/>
          <w:szCs w:val="32"/>
        </w:rPr>
        <w:t>，</w:t>
      </w:r>
      <w:r w:rsidR="00C26971" w:rsidRPr="00364751">
        <w:rPr>
          <w:rFonts w:ascii="仿宋" w:eastAsia="仿宋" w:hAnsi="仿宋" w:cs="宋体" w:hint="eastAsia"/>
          <w:bCs/>
          <w:kern w:val="0"/>
          <w:sz w:val="32"/>
          <w:szCs w:val="32"/>
        </w:rPr>
        <w:t>积极培</w:t>
      </w:r>
      <w:r w:rsidR="00C26971" w:rsidRPr="00364751">
        <w:rPr>
          <w:rFonts w:ascii="仿宋" w:eastAsia="仿宋" w:hAnsi="仿宋" w:cs="宋体" w:hint="eastAsia"/>
          <w:kern w:val="0"/>
          <w:sz w:val="32"/>
          <w:szCs w:val="32"/>
        </w:rPr>
        <w:t>养与</w:t>
      </w:r>
      <w:hyperlink r:id="rId8" w:tgtFrame="_blank" w:history="1">
        <w:r w:rsidR="00C26971" w:rsidRPr="00364751">
          <w:rPr>
            <w:rStyle w:val="ac"/>
            <w:rFonts w:ascii="仿宋" w:eastAsia="仿宋" w:hAnsi="仿宋" w:cs="宋体" w:hint="eastAsia"/>
            <w:color w:val="auto"/>
            <w:kern w:val="0"/>
            <w:sz w:val="32"/>
            <w:szCs w:val="32"/>
            <w:u w:val="none"/>
          </w:rPr>
          <w:t>互联网</w:t>
        </w:r>
      </w:hyperlink>
      <w:r w:rsidR="00C26971" w:rsidRPr="00364751">
        <w:rPr>
          <w:rFonts w:ascii="仿宋" w:eastAsia="仿宋" w:hAnsi="仿宋" w:cs="宋体" w:hint="eastAsia"/>
          <w:kern w:val="0"/>
          <w:sz w:val="32"/>
          <w:szCs w:val="32"/>
        </w:rPr>
        <w:t>、绿色</w:t>
      </w:r>
      <w:hyperlink r:id="rId9" w:tgtFrame="_blank" w:history="1">
        <w:r w:rsidR="00C26971" w:rsidRPr="00364751">
          <w:rPr>
            <w:rStyle w:val="ac"/>
            <w:rFonts w:ascii="仿宋" w:eastAsia="仿宋" w:hAnsi="仿宋" w:cs="宋体" w:hint="eastAsia"/>
            <w:color w:val="auto"/>
            <w:kern w:val="0"/>
            <w:sz w:val="32"/>
            <w:szCs w:val="32"/>
            <w:u w:val="none"/>
          </w:rPr>
          <w:t>经济</w:t>
        </w:r>
      </w:hyperlink>
      <w:r w:rsidR="00C26971" w:rsidRPr="00364751">
        <w:rPr>
          <w:rFonts w:ascii="仿宋" w:eastAsia="仿宋" w:hAnsi="仿宋" w:cs="宋体" w:hint="eastAsia"/>
          <w:kern w:val="0"/>
          <w:sz w:val="32"/>
          <w:szCs w:val="32"/>
        </w:rPr>
        <w:t>、低碳经济、环保技术等关系到未来环境和人类生活的重要战略性新兴</w:t>
      </w:r>
      <w:hyperlink r:id="rId10" w:tgtFrame="_blank" w:history="1">
        <w:r w:rsidR="00C26971" w:rsidRPr="00364751">
          <w:rPr>
            <w:rStyle w:val="ac"/>
            <w:rFonts w:ascii="仿宋" w:eastAsia="仿宋" w:hAnsi="仿宋" w:cs="宋体" w:hint="eastAsia"/>
            <w:color w:val="auto"/>
            <w:kern w:val="0"/>
            <w:sz w:val="32"/>
            <w:szCs w:val="32"/>
            <w:u w:val="none"/>
          </w:rPr>
          <w:t>产业</w:t>
        </w:r>
      </w:hyperlink>
      <w:r w:rsidR="00C26971" w:rsidRPr="00364751">
        <w:rPr>
          <w:rFonts w:ascii="仿宋" w:eastAsia="仿宋" w:hAnsi="仿宋" w:cs="宋体" w:hint="eastAsia"/>
          <w:kern w:val="0"/>
          <w:sz w:val="32"/>
          <w:szCs w:val="32"/>
        </w:rPr>
        <w:t>相</w:t>
      </w:r>
      <w:r w:rsidR="004F7A84">
        <w:rPr>
          <w:rFonts w:ascii="仿宋" w:eastAsia="仿宋" w:hAnsi="仿宋" w:cs="宋体" w:hint="eastAsia"/>
          <w:bCs/>
          <w:kern w:val="0"/>
          <w:sz w:val="32"/>
          <w:szCs w:val="32"/>
        </w:rPr>
        <w:t>关的人才</w:t>
      </w:r>
      <w:r w:rsidR="00F870DF" w:rsidRPr="00364751">
        <w:rPr>
          <w:rFonts w:ascii="仿宋" w:eastAsia="仿宋" w:hAnsi="仿宋" w:cs="宋体" w:hint="eastAsia"/>
          <w:kern w:val="0"/>
          <w:sz w:val="32"/>
          <w:szCs w:val="32"/>
        </w:rPr>
        <w:t>。</w:t>
      </w:r>
    </w:p>
    <w:p w:rsidR="00F870DF" w:rsidRPr="00364751" w:rsidRDefault="00A00358" w:rsidP="00BC2258">
      <w:pPr>
        <w:ind w:firstLineChars="200" w:firstLine="643"/>
        <w:rPr>
          <w:rFonts w:ascii="仿宋" w:eastAsia="仿宋" w:hAnsi="仿宋" w:cs="宋体"/>
          <w:kern w:val="0"/>
          <w:sz w:val="32"/>
          <w:szCs w:val="32"/>
        </w:rPr>
      </w:pPr>
      <w:r w:rsidRPr="00364751">
        <w:rPr>
          <w:rFonts w:ascii="仿宋" w:eastAsia="仿宋" w:hAnsi="仿宋" w:cs="宋体" w:hint="eastAsia"/>
          <w:b/>
          <w:kern w:val="0"/>
          <w:sz w:val="32"/>
          <w:szCs w:val="32"/>
        </w:rPr>
        <w:lastRenderedPageBreak/>
        <w:t>第</w:t>
      </w:r>
      <w:r w:rsidR="00797BDD">
        <w:rPr>
          <w:rFonts w:ascii="仿宋" w:eastAsia="仿宋" w:hAnsi="仿宋" w:cs="宋体" w:hint="eastAsia"/>
          <w:b/>
          <w:kern w:val="0"/>
          <w:sz w:val="32"/>
          <w:szCs w:val="32"/>
        </w:rPr>
        <w:t>五</w:t>
      </w:r>
      <w:r w:rsidRPr="00364751">
        <w:rPr>
          <w:rFonts w:ascii="仿宋" w:eastAsia="仿宋" w:hAnsi="仿宋" w:cs="宋体" w:hint="eastAsia"/>
          <w:b/>
          <w:kern w:val="0"/>
          <w:sz w:val="32"/>
          <w:szCs w:val="32"/>
        </w:rPr>
        <w:t>条</w:t>
      </w:r>
      <w:r w:rsidRPr="00364751">
        <w:rPr>
          <w:rFonts w:ascii="仿宋" w:eastAsia="仿宋" w:hAnsi="仿宋" w:cs="宋体" w:hint="eastAsia"/>
          <w:kern w:val="0"/>
          <w:sz w:val="32"/>
          <w:szCs w:val="32"/>
        </w:rPr>
        <w:t xml:space="preserve"> </w:t>
      </w:r>
      <w:r w:rsidR="00F870DF" w:rsidRPr="00364751">
        <w:rPr>
          <w:rFonts w:ascii="仿宋" w:eastAsia="仿宋" w:hAnsi="仿宋" w:cs="宋体" w:hint="eastAsia"/>
          <w:kern w:val="0"/>
          <w:sz w:val="32"/>
          <w:szCs w:val="32"/>
        </w:rPr>
        <w:t>优先性原则：</w:t>
      </w:r>
      <w:r w:rsidR="00474159">
        <w:rPr>
          <w:rFonts w:ascii="仿宋" w:eastAsia="仿宋" w:hAnsi="仿宋" w:cs="宋体" w:hint="eastAsia"/>
          <w:kern w:val="0"/>
          <w:sz w:val="32"/>
          <w:szCs w:val="32"/>
        </w:rPr>
        <w:t>专业设置应以</w:t>
      </w:r>
      <w:r w:rsidR="00C26971" w:rsidRPr="00364751">
        <w:rPr>
          <w:rFonts w:ascii="仿宋" w:eastAsia="仿宋" w:hAnsi="仿宋" w:cs="宋体" w:hint="eastAsia"/>
          <w:kern w:val="0"/>
          <w:sz w:val="32"/>
          <w:szCs w:val="32"/>
        </w:rPr>
        <w:t>提高</w:t>
      </w:r>
      <w:r w:rsidR="00474159">
        <w:rPr>
          <w:rFonts w:ascii="仿宋" w:eastAsia="仿宋" w:hAnsi="仿宋" w:cs="宋体" w:hint="eastAsia"/>
          <w:kern w:val="0"/>
          <w:sz w:val="32"/>
          <w:szCs w:val="32"/>
        </w:rPr>
        <w:t>学校</w:t>
      </w:r>
      <w:r w:rsidR="00C26971" w:rsidRPr="00364751">
        <w:rPr>
          <w:rFonts w:ascii="仿宋" w:eastAsia="仿宋" w:hAnsi="仿宋" w:cs="宋体" w:hint="eastAsia"/>
          <w:kern w:val="0"/>
          <w:sz w:val="32"/>
          <w:szCs w:val="32"/>
        </w:rPr>
        <w:t>办学水平和教学质量，加强应用型人才培养</w:t>
      </w:r>
      <w:r w:rsidR="00474159">
        <w:rPr>
          <w:rFonts w:ascii="仿宋" w:eastAsia="仿宋" w:hAnsi="仿宋" w:cs="宋体" w:hint="eastAsia"/>
          <w:kern w:val="0"/>
          <w:sz w:val="32"/>
          <w:szCs w:val="32"/>
        </w:rPr>
        <w:t>为宗旨</w:t>
      </w:r>
      <w:r w:rsidR="00C26971" w:rsidRPr="00364751">
        <w:rPr>
          <w:rFonts w:ascii="仿宋" w:eastAsia="仿宋" w:hAnsi="仿宋" w:cs="宋体" w:hint="eastAsia"/>
          <w:kern w:val="0"/>
          <w:sz w:val="32"/>
          <w:szCs w:val="32"/>
        </w:rPr>
        <w:t>，优先扶持与企业、行业深度合作办学的高新技术类专业</w:t>
      </w:r>
      <w:r w:rsidR="00F870DF" w:rsidRPr="00364751">
        <w:rPr>
          <w:rFonts w:ascii="仿宋" w:eastAsia="仿宋" w:hAnsi="仿宋" w:cs="宋体" w:hint="eastAsia"/>
          <w:kern w:val="0"/>
          <w:sz w:val="32"/>
          <w:szCs w:val="32"/>
        </w:rPr>
        <w:t>。</w:t>
      </w:r>
    </w:p>
    <w:p w:rsidR="00750B4B" w:rsidRPr="00364751" w:rsidRDefault="00A00358" w:rsidP="00BC2258">
      <w:pPr>
        <w:ind w:firstLineChars="200" w:firstLine="643"/>
        <w:rPr>
          <w:rFonts w:ascii="仿宋" w:eastAsia="仿宋" w:hAnsi="仿宋" w:cs="宋体"/>
          <w:kern w:val="0"/>
          <w:sz w:val="32"/>
          <w:szCs w:val="32"/>
        </w:rPr>
      </w:pPr>
      <w:r w:rsidRPr="00364751">
        <w:rPr>
          <w:rFonts w:ascii="仿宋" w:eastAsia="仿宋" w:hAnsi="仿宋" w:cs="宋体" w:hint="eastAsia"/>
          <w:b/>
          <w:kern w:val="0"/>
          <w:sz w:val="32"/>
          <w:szCs w:val="32"/>
        </w:rPr>
        <w:t>第</w:t>
      </w:r>
      <w:r w:rsidR="00797BDD">
        <w:rPr>
          <w:rFonts w:ascii="仿宋" w:eastAsia="仿宋" w:hAnsi="仿宋" w:cs="宋体" w:hint="eastAsia"/>
          <w:b/>
          <w:kern w:val="0"/>
          <w:sz w:val="32"/>
          <w:szCs w:val="32"/>
        </w:rPr>
        <w:t>六</w:t>
      </w:r>
      <w:r w:rsidRPr="00364751">
        <w:rPr>
          <w:rFonts w:ascii="仿宋" w:eastAsia="仿宋" w:hAnsi="仿宋" w:cs="宋体" w:hint="eastAsia"/>
          <w:b/>
          <w:kern w:val="0"/>
          <w:sz w:val="32"/>
          <w:szCs w:val="32"/>
        </w:rPr>
        <w:t>条</w:t>
      </w:r>
      <w:r w:rsidRPr="00364751">
        <w:rPr>
          <w:rFonts w:ascii="仿宋" w:eastAsia="仿宋" w:hAnsi="仿宋" w:cs="宋体" w:hint="eastAsia"/>
          <w:kern w:val="0"/>
          <w:sz w:val="32"/>
          <w:szCs w:val="32"/>
        </w:rPr>
        <w:t xml:space="preserve"> </w:t>
      </w:r>
      <w:r w:rsidR="00750B4B" w:rsidRPr="00364751">
        <w:rPr>
          <w:rFonts w:ascii="仿宋" w:eastAsia="仿宋" w:hAnsi="仿宋" w:cs="宋体" w:hint="eastAsia"/>
          <w:kern w:val="0"/>
          <w:sz w:val="32"/>
          <w:szCs w:val="32"/>
        </w:rPr>
        <w:t>效益性原则：</w:t>
      </w:r>
      <w:r w:rsidR="00474159" w:rsidRPr="00364751">
        <w:rPr>
          <w:rFonts w:ascii="仿宋" w:eastAsia="仿宋" w:hAnsi="仿宋" w:cs="宋体" w:hint="eastAsia"/>
          <w:kern w:val="0"/>
          <w:sz w:val="32"/>
          <w:szCs w:val="32"/>
        </w:rPr>
        <w:t>专业</w:t>
      </w:r>
      <w:r w:rsidR="00750B4B" w:rsidRPr="00364751">
        <w:rPr>
          <w:rFonts w:ascii="仿宋" w:eastAsia="仿宋" w:hAnsi="仿宋" w:cs="宋体" w:hint="eastAsia"/>
          <w:kern w:val="0"/>
          <w:sz w:val="32"/>
          <w:szCs w:val="32"/>
        </w:rPr>
        <w:t>设置应有利于提高教育教学质量和办学效益，形成合理的专业结构与布局，推进学校教育教学改革。</w:t>
      </w:r>
    </w:p>
    <w:p w:rsidR="00F870DF" w:rsidRPr="00042548" w:rsidRDefault="00807FE2" w:rsidP="00BC2258">
      <w:pPr>
        <w:jc w:val="center"/>
        <w:rPr>
          <w:rFonts w:ascii="仿宋" w:eastAsia="仿宋" w:hAnsi="仿宋" w:cs="宋体"/>
          <w:b/>
          <w:kern w:val="0"/>
          <w:sz w:val="32"/>
          <w:szCs w:val="32"/>
        </w:rPr>
      </w:pPr>
      <w:r w:rsidRPr="00042548">
        <w:rPr>
          <w:rFonts w:ascii="仿宋" w:eastAsia="仿宋" w:hAnsi="仿宋" w:cs="宋体" w:hint="eastAsia"/>
          <w:b/>
          <w:kern w:val="0"/>
          <w:sz w:val="32"/>
          <w:szCs w:val="32"/>
        </w:rPr>
        <w:t>第三</w:t>
      </w:r>
      <w:r w:rsidR="00A00358" w:rsidRPr="00042548">
        <w:rPr>
          <w:rFonts w:ascii="仿宋" w:eastAsia="仿宋" w:hAnsi="仿宋" w:cs="宋体" w:hint="eastAsia"/>
          <w:b/>
          <w:kern w:val="0"/>
          <w:sz w:val="32"/>
          <w:szCs w:val="32"/>
        </w:rPr>
        <w:t>章</w:t>
      </w:r>
      <w:r w:rsidR="002C25E9" w:rsidRPr="00042548">
        <w:rPr>
          <w:rFonts w:ascii="仿宋" w:eastAsia="仿宋" w:hAnsi="仿宋" w:cs="宋体" w:hint="eastAsia"/>
          <w:b/>
          <w:kern w:val="0"/>
          <w:sz w:val="32"/>
          <w:szCs w:val="32"/>
        </w:rPr>
        <w:t xml:space="preserve">  </w:t>
      </w:r>
      <w:r w:rsidR="004F7A84" w:rsidRPr="00042548">
        <w:rPr>
          <w:rFonts w:ascii="宋体" w:eastAsia="仿宋" w:hAnsi="宋体" w:cs="宋体" w:hint="eastAsia"/>
          <w:b/>
          <w:kern w:val="0"/>
          <w:sz w:val="32"/>
          <w:szCs w:val="32"/>
        </w:rPr>
        <w:t>新</w:t>
      </w:r>
      <w:r w:rsidR="00F870DF" w:rsidRPr="00042548">
        <w:rPr>
          <w:rFonts w:ascii="仿宋" w:eastAsia="仿宋" w:hAnsi="仿宋" w:cs="宋体" w:hint="eastAsia"/>
          <w:b/>
          <w:kern w:val="0"/>
          <w:sz w:val="32"/>
          <w:szCs w:val="32"/>
        </w:rPr>
        <w:t>专业设置条件</w:t>
      </w:r>
      <w:r w:rsidR="004F7A84" w:rsidRPr="00042548">
        <w:rPr>
          <w:rFonts w:ascii="仿宋" w:eastAsia="仿宋" w:hAnsi="仿宋" w:cs="宋体" w:hint="eastAsia"/>
          <w:b/>
          <w:kern w:val="0"/>
          <w:sz w:val="32"/>
          <w:szCs w:val="32"/>
        </w:rPr>
        <w:t>及申报程序</w:t>
      </w:r>
    </w:p>
    <w:p w:rsidR="00F870DF" w:rsidRPr="00364751" w:rsidRDefault="00A00358" w:rsidP="00BC2258">
      <w:pPr>
        <w:ind w:firstLineChars="200" w:firstLine="643"/>
        <w:rPr>
          <w:rFonts w:ascii="仿宋" w:eastAsia="仿宋" w:hAnsi="仿宋" w:cs="宋体"/>
          <w:kern w:val="0"/>
          <w:sz w:val="32"/>
          <w:szCs w:val="32"/>
        </w:rPr>
      </w:pPr>
      <w:r w:rsidRPr="00364751">
        <w:rPr>
          <w:rFonts w:ascii="仿宋" w:eastAsia="仿宋" w:hAnsi="仿宋" w:cs="宋体" w:hint="eastAsia"/>
          <w:b/>
          <w:kern w:val="0"/>
          <w:sz w:val="32"/>
          <w:szCs w:val="32"/>
        </w:rPr>
        <w:t>第</w:t>
      </w:r>
      <w:r w:rsidR="00797BDD">
        <w:rPr>
          <w:rFonts w:ascii="仿宋" w:eastAsia="仿宋" w:hAnsi="仿宋" w:cs="宋体" w:hint="eastAsia"/>
          <w:b/>
          <w:kern w:val="0"/>
          <w:sz w:val="32"/>
          <w:szCs w:val="32"/>
        </w:rPr>
        <w:t>七</w:t>
      </w:r>
      <w:r w:rsidRPr="00364751">
        <w:rPr>
          <w:rFonts w:ascii="仿宋" w:eastAsia="仿宋" w:hAnsi="仿宋" w:cs="宋体" w:hint="eastAsia"/>
          <w:b/>
          <w:kern w:val="0"/>
          <w:sz w:val="32"/>
          <w:szCs w:val="32"/>
        </w:rPr>
        <w:t>条</w:t>
      </w:r>
      <w:r w:rsidRPr="00364751">
        <w:rPr>
          <w:rFonts w:ascii="仿宋" w:eastAsia="仿宋" w:hAnsi="仿宋" w:cs="宋体" w:hint="eastAsia"/>
          <w:kern w:val="0"/>
          <w:sz w:val="32"/>
          <w:szCs w:val="32"/>
        </w:rPr>
        <w:t xml:space="preserve"> </w:t>
      </w:r>
      <w:r w:rsidR="004F7A84">
        <w:rPr>
          <w:rFonts w:ascii="仿宋" w:eastAsia="仿宋" w:hAnsi="仿宋" w:cs="宋体" w:hint="eastAsia"/>
          <w:kern w:val="0"/>
          <w:sz w:val="32"/>
          <w:szCs w:val="32"/>
        </w:rPr>
        <w:t>新专业申报</w:t>
      </w:r>
      <w:r w:rsidR="00F870DF" w:rsidRPr="00364751">
        <w:rPr>
          <w:rFonts w:ascii="仿宋" w:eastAsia="仿宋" w:hAnsi="仿宋" w:cs="宋体" w:hint="eastAsia"/>
          <w:kern w:val="0"/>
          <w:sz w:val="32"/>
          <w:szCs w:val="32"/>
        </w:rPr>
        <w:t>应符合教育部</w:t>
      </w:r>
      <w:r w:rsidR="006960E1" w:rsidRPr="00364751">
        <w:rPr>
          <w:rFonts w:ascii="仿宋" w:eastAsia="仿宋" w:hAnsi="仿宋" w:cs="宋体" w:hint="eastAsia"/>
          <w:kern w:val="0"/>
          <w:sz w:val="32"/>
          <w:szCs w:val="32"/>
        </w:rPr>
        <w:t>2012</w:t>
      </w:r>
      <w:r w:rsidR="00F870DF" w:rsidRPr="00364751">
        <w:rPr>
          <w:rFonts w:ascii="仿宋" w:eastAsia="仿宋" w:hAnsi="仿宋" w:cs="宋体" w:hint="eastAsia"/>
          <w:kern w:val="0"/>
          <w:sz w:val="32"/>
          <w:szCs w:val="32"/>
        </w:rPr>
        <w:t>年颁布的《普通高等学校本科专业目录》（以下简称《目录》）及有关要求。</w:t>
      </w:r>
    </w:p>
    <w:p w:rsidR="004F7A84" w:rsidRPr="00364751" w:rsidRDefault="0065151E" w:rsidP="00BC2258">
      <w:pPr>
        <w:ind w:firstLineChars="200" w:firstLine="643"/>
        <w:rPr>
          <w:rFonts w:ascii="仿宋" w:eastAsia="仿宋" w:hAnsi="仿宋" w:cs="宋体"/>
          <w:kern w:val="0"/>
          <w:sz w:val="32"/>
          <w:szCs w:val="32"/>
        </w:rPr>
      </w:pPr>
      <w:r w:rsidRPr="00364751">
        <w:rPr>
          <w:rFonts w:ascii="仿宋" w:eastAsia="仿宋" w:hAnsi="仿宋" w:cs="宋体" w:hint="eastAsia"/>
          <w:b/>
          <w:kern w:val="0"/>
          <w:sz w:val="32"/>
          <w:szCs w:val="32"/>
        </w:rPr>
        <w:t>第</w:t>
      </w:r>
      <w:r w:rsidR="00797BDD">
        <w:rPr>
          <w:rFonts w:ascii="仿宋" w:eastAsia="仿宋" w:hAnsi="仿宋" w:cs="宋体" w:hint="eastAsia"/>
          <w:b/>
          <w:kern w:val="0"/>
          <w:sz w:val="32"/>
          <w:szCs w:val="32"/>
        </w:rPr>
        <w:t>八</w:t>
      </w:r>
      <w:r w:rsidR="00A00358" w:rsidRPr="00364751">
        <w:rPr>
          <w:rFonts w:ascii="仿宋" w:eastAsia="仿宋" w:hAnsi="仿宋" w:cs="宋体" w:hint="eastAsia"/>
          <w:b/>
          <w:kern w:val="0"/>
          <w:sz w:val="32"/>
          <w:szCs w:val="32"/>
        </w:rPr>
        <w:t>条</w:t>
      </w:r>
      <w:r w:rsidR="00797BDD">
        <w:rPr>
          <w:rFonts w:ascii="仿宋" w:eastAsia="仿宋" w:hAnsi="仿宋" w:cs="宋体" w:hint="eastAsia"/>
          <w:b/>
          <w:kern w:val="0"/>
          <w:sz w:val="32"/>
          <w:szCs w:val="32"/>
        </w:rPr>
        <w:t xml:space="preserve"> </w:t>
      </w:r>
      <w:r w:rsidR="00797BDD" w:rsidRPr="00797BDD">
        <w:rPr>
          <w:rFonts w:ascii="仿宋" w:eastAsia="仿宋" w:hAnsi="仿宋" w:cs="宋体" w:hint="eastAsia"/>
          <w:kern w:val="0"/>
          <w:sz w:val="32"/>
          <w:szCs w:val="32"/>
        </w:rPr>
        <w:t>新</w:t>
      </w:r>
      <w:r w:rsidR="004F7A84" w:rsidRPr="00364751">
        <w:rPr>
          <w:rFonts w:ascii="仿宋" w:eastAsia="仿宋" w:hAnsi="仿宋" w:cs="宋体" w:hint="eastAsia"/>
          <w:kern w:val="0"/>
          <w:sz w:val="32"/>
          <w:szCs w:val="32"/>
        </w:rPr>
        <w:t>专业设置必须具备下列基本条件：</w:t>
      </w:r>
    </w:p>
    <w:p w:rsidR="004F7A84" w:rsidRPr="00364751" w:rsidRDefault="004F7A84" w:rsidP="00BC2258">
      <w:pPr>
        <w:ind w:firstLineChars="200" w:firstLine="640"/>
        <w:rPr>
          <w:rFonts w:ascii="仿宋" w:eastAsia="仿宋" w:hAnsi="仿宋" w:cs="宋体"/>
          <w:kern w:val="0"/>
          <w:sz w:val="32"/>
          <w:szCs w:val="32"/>
        </w:rPr>
      </w:pPr>
      <w:r w:rsidRPr="00364751">
        <w:rPr>
          <w:rFonts w:ascii="仿宋" w:eastAsia="仿宋" w:hAnsi="仿宋" w:cs="宋体" w:hint="eastAsia"/>
          <w:kern w:val="0"/>
          <w:sz w:val="32"/>
          <w:szCs w:val="32"/>
        </w:rPr>
        <w:t>1.符合学校发展规划，有详尽可行的人才需求论证报告，年招生规模一般不少于60人。</w:t>
      </w:r>
    </w:p>
    <w:p w:rsidR="004F7A84" w:rsidRPr="00364751" w:rsidRDefault="004F7A84" w:rsidP="00BC2258">
      <w:pPr>
        <w:ind w:firstLineChars="200" w:firstLine="640"/>
        <w:rPr>
          <w:rFonts w:ascii="仿宋" w:eastAsia="仿宋" w:hAnsi="仿宋" w:cs="宋体"/>
          <w:kern w:val="0"/>
          <w:sz w:val="32"/>
          <w:szCs w:val="32"/>
        </w:rPr>
      </w:pPr>
      <w:r w:rsidRPr="00364751">
        <w:rPr>
          <w:rFonts w:ascii="仿宋" w:eastAsia="仿宋" w:hAnsi="仿宋" w:cs="宋体" w:hint="eastAsia"/>
          <w:kern w:val="0"/>
          <w:sz w:val="32"/>
          <w:szCs w:val="32"/>
        </w:rPr>
        <w:t>2.具备拟设专业的建设规划、校企协同育人资料、人才培养方案及核心课程教学计划等材料。</w:t>
      </w:r>
    </w:p>
    <w:p w:rsidR="004F7A84" w:rsidRPr="00364751" w:rsidRDefault="004F7A84" w:rsidP="00BC2258">
      <w:pPr>
        <w:ind w:firstLineChars="200" w:firstLine="640"/>
        <w:rPr>
          <w:rFonts w:ascii="仿宋" w:eastAsia="仿宋" w:hAnsi="仿宋" w:cs="宋体"/>
          <w:kern w:val="0"/>
          <w:sz w:val="32"/>
          <w:szCs w:val="32"/>
        </w:rPr>
      </w:pPr>
      <w:r w:rsidRPr="00364751">
        <w:rPr>
          <w:rFonts w:ascii="仿宋" w:eastAsia="仿宋" w:hAnsi="仿宋" w:cs="宋体" w:hint="eastAsia"/>
          <w:kern w:val="0"/>
          <w:sz w:val="32"/>
          <w:szCs w:val="32"/>
        </w:rPr>
        <w:t>3.配备符合国家对不同学科门类申报新专业所要求数量及质量的教师队伍及教学辅助人员，师资结构合理。</w:t>
      </w:r>
    </w:p>
    <w:p w:rsidR="004F7A84" w:rsidRDefault="004F7A84" w:rsidP="00BC2258">
      <w:pPr>
        <w:ind w:firstLineChars="200" w:firstLine="640"/>
        <w:rPr>
          <w:rFonts w:ascii="仿宋" w:eastAsia="仿宋" w:hAnsi="仿宋" w:cs="宋体"/>
          <w:kern w:val="0"/>
          <w:sz w:val="32"/>
          <w:szCs w:val="32"/>
        </w:rPr>
      </w:pPr>
      <w:r w:rsidRPr="00364751">
        <w:rPr>
          <w:rFonts w:ascii="仿宋" w:eastAsia="仿宋" w:hAnsi="仿宋" w:cs="宋体" w:hint="eastAsia"/>
          <w:kern w:val="0"/>
          <w:sz w:val="32"/>
          <w:szCs w:val="32"/>
        </w:rPr>
        <w:t>4.具备拟设专业必需的仪器设备、图书资料、实验室、实习场所等办学基本条件，能够与已设相关专业资源共享或充分利用中山大学现有专业为依托。</w:t>
      </w:r>
    </w:p>
    <w:p w:rsidR="00797BDD" w:rsidRPr="00364751" w:rsidRDefault="00797BDD" w:rsidP="00BC2258">
      <w:pPr>
        <w:ind w:firstLineChars="200" w:firstLine="643"/>
        <w:rPr>
          <w:rFonts w:ascii="仿宋" w:eastAsia="仿宋" w:hAnsi="仿宋" w:cs="宋体"/>
          <w:kern w:val="0"/>
          <w:sz w:val="32"/>
          <w:szCs w:val="32"/>
        </w:rPr>
      </w:pPr>
      <w:r w:rsidRPr="00364751">
        <w:rPr>
          <w:rFonts w:ascii="仿宋" w:eastAsia="仿宋" w:hAnsi="仿宋" w:cs="宋体" w:hint="eastAsia"/>
          <w:b/>
          <w:kern w:val="0"/>
          <w:sz w:val="32"/>
          <w:szCs w:val="32"/>
        </w:rPr>
        <w:t>第</w:t>
      </w:r>
      <w:r>
        <w:rPr>
          <w:rFonts w:ascii="仿宋" w:eastAsia="仿宋" w:hAnsi="仿宋" w:cs="宋体" w:hint="eastAsia"/>
          <w:b/>
          <w:kern w:val="0"/>
          <w:sz w:val="32"/>
          <w:szCs w:val="32"/>
        </w:rPr>
        <w:t>九</w:t>
      </w:r>
      <w:r w:rsidRPr="00364751">
        <w:rPr>
          <w:rFonts w:ascii="仿宋" w:eastAsia="仿宋" w:hAnsi="仿宋" w:cs="宋体" w:hint="eastAsia"/>
          <w:b/>
          <w:kern w:val="0"/>
          <w:sz w:val="32"/>
          <w:szCs w:val="32"/>
        </w:rPr>
        <w:t>条</w:t>
      </w:r>
      <w:r w:rsidRPr="00364751">
        <w:rPr>
          <w:rFonts w:ascii="仿宋" w:eastAsia="仿宋" w:hAnsi="仿宋" w:cs="宋体" w:hint="eastAsia"/>
          <w:kern w:val="0"/>
          <w:sz w:val="32"/>
          <w:szCs w:val="32"/>
        </w:rPr>
        <w:t xml:space="preserve"> 《目录》外专业的设置和调整除须经学校学术委员会进行审议外，还须由上级教育主管部门组织专家进行论证、审批。</w:t>
      </w:r>
    </w:p>
    <w:p w:rsidR="00797BDD" w:rsidRPr="00364751" w:rsidRDefault="00797BDD" w:rsidP="00BC2258">
      <w:pPr>
        <w:ind w:firstLineChars="200" w:firstLine="643"/>
        <w:rPr>
          <w:rFonts w:ascii="仿宋" w:eastAsia="仿宋" w:hAnsi="仿宋" w:cs="宋体"/>
          <w:kern w:val="0"/>
          <w:sz w:val="32"/>
          <w:szCs w:val="32"/>
        </w:rPr>
      </w:pPr>
      <w:r w:rsidRPr="00364751">
        <w:rPr>
          <w:rFonts w:ascii="仿宋" w:eastAsia="仿宋" w:hAnsi="仿宋" w:cs="宋体" w:hint="eastAsia"/>
          <w:b/>
          <w:kern w:val="0"/>
          <w:sz w:val="32"/>
          <w:szCs w:val="32"/>
        </w:rPr>
        <w:lastRenderedPageBreak/>
        <w:t>第十条</w:t>
      </w:r>
      <w:r w:rsidRPr="00364751">
        <w:rPr>
          <w:rFonts w:ascii="仿宋" w:eastAsia="仿宋" w:hAnsi="仿宋" w:cs="宋体" w:hint="eastAsia"/>
          <w:kern w:val="0"/>
          <w:sz w:val="32"/>
          <w:szCs w:val="32"/>
        </w:rPr>
        <w:t xml:space="preserve"> 《目录》外专业的申报条件、程序参照《目录》</w:t>
      </w:r>
      <w:proofErr w:type="gramStart"/>
      <w:r w:rsidRPr="00364751">
        <w:rPr>
          <w:rFonts w:ascii="仿宋" w:eastAsia="仿宋" w:hAnsi="仿宋" w:cs="宋体" w:hint="eastAsia"/>
          <w:kern w:val="0"/>
          <w:sz w:val="32"/>
          <w:szCs w:val="32"/>
        </w:rPr>
        <w:t>内专业</w:t>
      </w:r>
      <w:proofErr w:type="gramEnd"/>
      <w:r w:rsidRPr="00364751">
        <w:rPr>
          <w:rFonts w:ascii="仿宋" w:eastAsia="仿宋" w:hAnsi="仿宋" w:cs="宋体" w:hint="eastAsia"/>
          <w:kern w:val="0"/>
          <w:sz w:val="32"/>
          <w:szCs w:val="32"/>
        </w:rPr>
        <w:t>设置的相应内容，申报材料中</w:t>
      </w:r>
      <w:proofErr w:type="gramStart"/>
      <w:r w:rsidRPr="00364751">
        <w:rPr>
          <w:rFonts w:ascii="仿宋" w:eastAsia="仿宋" w:hAnsi="仿宋" w:cs="宋体" w:hint="eastAsia"/>
          <w:kern w:val="0"/>
          <w:sz w:val="32"/>
          <w:szCs w:val="32"/>
        </w:rPr>
        <w:t>须包括</w:t>
      </w:r>
      <w:proofErr w:type="gramEnd"/>
      <w:r w:rsidRPr="00364751">
        <w:rPr>
          <w:rFonts w:ascii="仿宋" w:eastAsia="仿宋" w:hAnsi="仿宋" w:cs="宋体" w:hint="eastAsia"/>
          <w:kern w:val="0"/>
          <w:sz w:val="32"/>
          <w:szCs w:val="32"/>
        </w:rPr>
        <w:t>以下内容：</w:t>
      </w:r>
    </w:p>
    <w:p w:rsidR="00797BDD" w:rsidRPr="00364751" w:rsidRDefault="00797BDD" w:rsidP="00BC2258">
      <w:pPr>
        <w:ind w:firstLineChars="200" w:firstLine="640"/>
        <w:rPr>
          <w:rFonts w:ascii="仿宋" w:eastAsia="仿宋" w:hAnsi="仿宋" w:cs="宋体"/>
          <w:kern w:val="0"/>
          <w:sz w:val="32"/>
          <w:szCs w:val="32"/>
        </w:rPr>
      </w:pPr>
      <w:r w:rsidRPr="00364751">
        <w:rPr>
          <w:rFonts w:ascii="仿宋" w:eastAsia="仿宋" w:hAnsi="仿宋" w:cs="宋体" w:hint="eastAsia"/>
          <w:kern w:val="0"/>
          <w:sz w:val="32"/>
          <w:szCs w:val="32"/>
        </w:rPr>
        <w:t>（一）拟设专业的培养目标与国内外同类水平大学相关或相近专业的比较分析。</w:t>
      </w:r>
    </w:p>
    <w:p w:rsidR="00797BDD" w:rsidRPr="00364751" w:rsidRDefault="00797BDD" w:rsidP="00BC2258">
      <w:pPr>
        <w:ind w:firstLineChars="200" w:firstLine="640"/>
        <w:rPr>
          <w:rFonts w:ascii="仿宋" w:eastAsia="仿宋" w:hAnsi="仿宋" w:cs="宋体"/>
          <w:kern w:val="0"/>
          <w:sz w:val="32"/>
          <w:szCs w:val="32"/>
        </w:rPr>
      </w:pPr>
      <w:r w:rsidRPr="00364751">
        <w:rPr>
          <w:rFonts w:ascii="仿宋" w:eastAsia="仿宋" w:hAnsi="仿宋" w:cs="宋体" w:hint="eastAsia"/>
          <w:kern w:val="0"/>
          <w:sz w:val="32"/>
          <w:szCs w:val="32"/>
        </w:rPr>
        <w:t>（二）拟设专业的就业前景、主干学科、基础课程、所授学位等。</w:t>
      </w:r>
    </w:p>
    <w:p w:rsidR="00797BDD" w:rsidRPr="00364751" w:rsidRDefault="0065151E" w:rsidP="00BC2258">
      <w:pPr>
        <w:ind w:firstLineChars="200" w:firstLine="643"/>
        <w:rPr>
          <w:rFonts w:ascii="仿宋" w:eastAsia="仿宋" w:hAnsi="仿宋" w:cs="宋体"/>
          <w:kern w:val="0"/>
          <w:sz w:val="32"/>
          <w:szCs w:val="32"/>
        </w:rPr>
      </w:pPr>
      <w:r w:rsidRPr="00364751">
        <w:rPr>
          <w:rFonts w:ascii="仿宋" w:eastAsia="仿宋" w:hAnsi="仿宋" w:cs="宋体" w:hint="eastAsia"/>
          <w:b/>
          <w:kern w:val="0"/>
          <w:sz w:val="32"/>
          <w:szCs w:val="32"/>
        </w:rPr>
        <w:t>第</w:t>
      </w:r>
      <w:r w:rsidR="00797BDD">
        <w:rPr>
          <w:rFonts w:ascii="仿宋" w:eastAsia="仿宋" w:hAnsi="仿宋" w:cs="宋体" w:hint="eastAsia"/>
          <w:b/>
          <w:kern w:val="0"/>
          <w:sz w:val="32"/>
          <w:szCs w:val="32"/>
        </w:rPr>
        <w:t>十一</w:t>
      </w:r>
      <w:r w:rsidR="00A00358" w:rsidRPr="00364751">
        <w:rPr>
          <w:rFonts w:ascii="仿宋" w:eastAsia="仿宋" w:hAnsi="仿宋" w:cs="宋体" w:hint="eastAsia"/>
          <w:b/>
          <w:kern w:val="0"/>
          <w:sz w:val="32"/>
          <w:szCs w:val="32"/>
        </w:rPr>
        <w:t>条</w:t>
      </w:r>
      <w:r w:rsidR="00797BDD">
        <w:rPr>
          <w:rFonts w:ascii="仿宋" w:eastAsia="仿宋" w:hAnsi="仿宋" w:cs="宋体" w:hint="eastAsia"/>
          <w:b/>
          <w:kern w:val="0"/>
          <w:sz w:val="32"/>
          <w:szCs w:val="32"/>
        </w:rPr>
        <w:t xml:space="preserve"> </w:t>
      </w:r>
      <w:r w:rsidR="00797BDD" w:rsidRPr="00364751">
        <w:rPr>
          <w:rFonts w:ascii="仿宋" w:eastAsia="仿宋" w:hAnsi="仿宋" w:cs="宋体" w:hint="eastAsia"/>
          <w:kern w:val="0"/>
          <w:sz w:val="32"/>
          <w:szCs w:val="32"/>
        </w:rPr>
        <w:t>教务与科研部作为学校本科专业设置和建设的管理机构，负责学校新专业申报工作的统筹组织。专业设置申报程序如下：</w:t>
      </w:r>
    </w:p>
    <w:p w:rsidR="00797BDD" w:rsidRPr="00364751" w:rsidRDefault="00797BDD" w:rsidP="00BC2258">
      <w:pPr>
        <w:ind w:firstLineChars="200" w:firstLine="640"/>
        <w:rPr>
          <w:rFonts w:ascii="仿宋" w:eastAsia="仿宋" w:hAnsi="仿宋" w:cs="宋体"/>
          <w:kern w:val="0"/>
          <w:sz w:val="32"/>
          <w:szCs w:val="32"/>
        </w:rPr>
      </w:pPr>
      <w:r w:rsidRPr="00364751">
        <w:rPr>
          <w:rFonts w:ascii="仿宋" w:eastAsia="仿宋" w:hAnsi="仿宋" w:cs="宋体" w:hint="eastAsia"/>
          <w:kern w:val="0"/>
          <w:sz w:val="32"/>
          <w:szCs w:val="32"/>
        </w:rPr>
        <w:t>（一）教务与科研部</w:t>
      </w:r>
      <w:r w:rsidR="00474159" w:rsidRPr="00364751">
        <w:rPr>
          <w:rFonts w:ascii="仿宋" w:eastAsia="仿宋" w:hAnsi="仿宋" w:cs="宋体" w:hint="eastAsia"/>
          <w:kern w:val="0"/>
          <w:sz w:val="32"/>
          <w:szCs w:val="32"/>
        </w:rPr>
        <w:t>根据</w:t>
      </w:r>
      <w:r w:rsidR="00474159">
        <w:rPr>
          <w:rFonts w:ascii="仿宋" w:eastAsia="仿宋" w:hAnsi="仿宋" w:cs="宋体" w:hint="eastAsia"/>
          <w:kern w:val="0"/>
          <w:sz w:val="32"/>
          <w:szCs w:val="32"/>
        </w:rPr>
        <w:t>国家有关文件通知</w:t>
      </w:r>
      <w:r w:rsidR="00BC2258">
        <w:rPr>
          <w:rFonts w:ascii="仿宋" w:eastAsia="仿宋" w:hAnsi="仿宋" w:cs="宋体" w:hint="eastAsia"/>
          <w:kern w:val="0"/>
          <w:sz w:val="32"/>
          <w:szCs w:val="32"/>
        </w:rPr>
        <w:t>要求</w:t>
      </w:r>
      <w:r w:rsidRPr="00364751">
        <w:rPr>
          <w:rFonts w:ascii="仿宋" w:eastAsia="仿宋" w:hAnsi="仿宋" w:cs="宋体" w:hint="eastAsia"/>
          <w:kern w:val="0"/>
          <w:sz w:val="32"/>
          <w:szCs w:val="32"/>
        </w:rPr>
        <w:t>下发申报通知，各专业院系须于每年四月份向教务与科研部提出增设</w:t>
      </w:r>
      <w:r w:rsidR="00A2703F">
        <w:rPr>
          <w:rFonts w:ascii="仿宋" w:eastAsia="仿宋" w:hAnsi="仿宋" w:cs="宋体" w:hint="eastAsia"/>
          <w:kern w:val="0"/>
          <w:sz w:val="32"/>
          <w:szCs w:val="32"/>
        </w:rPr>
        <w:t>新专业的需求，将拟设专业对应的《专业设置申请表》，连同本办法第三章第八</w:t>
      </w:r>
      <w:r w:rsidRPr="00364751">
        <w:rPr>
          <w:rFonts w:ascii="仿宋" w:eastAsia="仿宋" w:hAnsi="仿宋" w:cs="宋体" w:hint="eastAsia"/>
          <w:kern w:val="0"/>
          <w:sz w:val="32"/>
          <w:szCs w:val="32"/>
        </w:rPr>
        <w:t>条所述拟设专业的人才需求论证报告、专业建设规划、校企协同育人资料、人才培养方案及核心课程教学计划共五份佐证材料，一并提交至教务与科研部。</w:t>
      </w:r>
    </w:p>
    <w:p w:rsidR="00797BDD" w:rsidRPr="00364751" w:rsidRDefault="00797BDD" w:rsidP="00BC2258">
      <w:pPr>
        <w:ind w:firstLineChars="200" w:firstLine="640"/>
        <w:rPr>
          <w:rFonts w:ascii="仿宋" w:eastAsia="仿宋" w:hAnsi="仿宋" w:cs="宋体"/>
          <w:kern w:val="0"/>
          <w:sz w:val="32"/>
          <w:szCs w:val="32"/>
        </w:rPr>
      </w:pPr>
      <w:r w:rsidRPr="00364751">
        <w:rPr>
          <w:rFonts w:ascii="仿宋" w:eastAsia="仿宋" w:hAnsi="仿宋" w:cs="宋体" w:hint="eastAsia"/>
          <w:kern w:val="0"/>
          <w:sz w:val="32"/>
          <w:szCs w:val="32"/>
        </w:rPr>
        <w:t>（二）教务与科研部对专业院系提交的材料进行形式初审后，于当年五至六月组织学校学术委员会进行审议遴选。审议过程中，拟设</w:t>
      </w:r>
      <w:r w:rsidR="00BC2258">
        <w:rPr>
          <w:rFonts w:ascii="仿宋" w:eastAsia="仿宋" w:hAnsi="仿宋" w:cs="宋体" w:hint="eastAsia"/>
          <w:kern w:val="0"/>
          <w:sz w:val="32"/>
          <w:szCs w:val="32"/>
        </w:rPr>
        <w:t>新</w:t>
      </w:r>
      <w:r w:rsidRPr="00364751">
        <w:rPr>
          <w:rFonts w:ascii="仿宋" w:eastAsia="仿宋" w:hAnsi="仿宋" w:cs="宋体" w:hint="eastAsia"/>
          <w:kern w:val="0"/>
          <w:sz w:val="32"/>
          <w:szCs w:val="32"/>
        </w:rPr>
        <w:t>专业所在院系需派出相关人员列席参</w:t>
      </w:r>
      <w:r w:rsidR="00BC2258">
        <w:rPr>
          <w:rFonts w:ascii="仿宋" w:eastAsia="仿宋" w:hAnsi="仿宋" w:cs="宋体" w:hint="eastAsia"/>
          <w:kern w:val="0"/>
          <w:sz w:val="32"/>
          <w:szCs w:val="32"/>
        </w:rPr>
        <w:t>会</w:t>
      </w:r>
      <w:r w:rsidRPr="00364751">
        <w:rPr>
          <w:rFonts w:ascii="仿宋" w:eastAsia="仿宋" w:hAnsi="仿宋" w:cs="宋体" w:hint="eastAsia"/>
          <w:kern w:val="0"/>
          <w:sz w:val="32"/>
          <w:szCs w:val="32"/>
        </w:rPr>
        <w:t>。</w:t>
      </w:r>
    </w:p>
    <w:p w:rsidR="00797BDD" w:rsidRPr="00364751" w:rsidRDefault="00797BDD" w:rsidP="00BC2258">
      <w:pPr>
        <w:ind w:firstLineChars="200" w:firstLine="640"/>
        <w:rPr>
          <w:rFonts w:ascii="仿宋" w:eastAsia="仿宋" w:hAnsi="仿宋" w:cs="宋体"/>
          <w:kern w:val="0"/>
          <w:sz w:val="32"/>
          <w:szCs w:val="32"/>
        </w:rPr>
      </w:pPr>
      <w:r w:rsidRPr="00364751">
        <w:rPr>
          <w:rFonts w:ascii="仿宋" w:eastAsia="仿宋" w:hAnsi="仿宋" w:cs="宋体" w:hint="eastAsia"/>
          <w:kern w:val="0"/>
          <w:sz w:val="32"/>
          <w:szCs w:val="32"/>
        </w:rPr>
        <w:t>（三）审议结束后，学校将学术委员会遴选结果在学校官方网站</w:t>
      </w:r>
      <w:r w:rsidR="00BC2258">
        <w:rPr>
          <w:rFonts w:ascii="仿宋" w:eastAsia="仿宋" w:hAnsi="仿宋" w:cs="宋体" w:hint="eastAsia"/>
          <w:kern w:val="0"/>
          <w:sz w:val="32"/>
          <w:szCs w:val="32"/>
        </w:rPr>
        <w:t>上</w:t>
      </w:r>
      <w:r w:rsidRPr="00364751">
        <w:rPr>
          <w:rFonts w:ascii="仿宋" w:eastAsia="仿宋" w:hAnsi="仿宋" w:cs="宋体" w:hint="eastAsia"/>
          <w:kern w:val="0"/>
          <w:sz w:val="32"/>
          <w:szCs w:val="32"/>
        </w:rPr>
        <w:t>予以公示，公示期五天。</w:t>
      </w:r>
    </w:p>
    <w:p w:rsidR="00797BDD" w:rsidRPr="00364751" w:rsidRDefault="00797BDD" w:rsidP="00BC2258">
      <w:pPr>
        <w:ind w:firstLineChars="200" w:firstLine="640"/>
        <w:rPr>
          <w:rFonts w:ascii="仿宋" w:eastAsia="仿宋" w:hAnsi="仿宋" w:cs="宋体"/>
          <w:kern w:val="0"/>
          <w:sz w:val="32"/>
          <w:szCs w:val="32"/>
        </w:rPr>
      </w:pPr>
      <w:r w:rsidRPr="00364751">
        <w:rPr>
          <w:rFonts w:ascii="仿宋" w:eastAsia="仿宋" w:hAnsi="仿宋" w:cs="宋体" w:hint="eastAsia"/>
          <w:kern w:val="0"/>
          <w:sz w:val="32"/>
          <w:szCs w:val="32"/>
        </w:rPr>
        <w:t>（四）对于公示期内未收到有效异议的拟报专业，</w:t>
      </w:r>
      <w:r>
        <w:rPr>
          <w:rFonts w:ascii="仿宋" w:eastAsia="仿宋" w:hAnsi="仿宋" w:cs="宋体" w:hint="eastAsia"/>
          <w:kern w:val="0"/>
          <w:sz w:val="32"/>
          <w:szCs w:val="32"/>
        </w:rPr>
        <w:t>经学校院长、书记办公会议确认后，</w:t>
      </w:r>
      <w:r w:rsidRPr="00364751">
        <w:rPr>
          <w:rFonts w:ascii="仿宋" w:eastAsia="仿宋" w:hAnsi="仿宋" w:cs="宋体" w:hint="eastAsia"/>
          <w:kern w:val="0"/>
          <w:sz w:val="32"/>
          <w:szCs w:val="32"/>
        </w:rPr>
        <w:t>教务与科研部</w:t>
      </w:r>
      <w:r w:rsidR="00A2703F">
        <w:rPr>
          <w:rFonts w:ascii="仿宋" w:eastAsia="仿宋" w:hAnsi="仿宋" w:cs="宋体" w:hint="eastAsia"/>
          <w:kern w:val="0"/>
          <w:sz w:val="32"/>
          <w:szCs w:val="32"/>
        </w:rPr>
        <w:t>将</w:t>
      </w:r>
      <w:r w:rsidR="00A2703F" w:rsidRPr="00364751">
        <w:rPr>
          <w:rFonts w:ascii="仿宋" w:eastAsia="仿宋" w:hAnsi="仿宋" w:cs="宋体" w:hint="eastAsia"/>
          <w:kern w:val="0"/>
          <w:sz w:val="32"/>
          <w:szCs w:val="32"/>
        </w:rPr>
        <w:t>其申报材料</w:t>
      </w:r>
      <w:r w:rsidR="00A2703F" w:rsidRPr="00364751">
        <w:rPr>
          <w:rFonts w:ascii="仿宋" w:eastAsia="仿宋" w:hAnsi="仿宋" w:cs="宋体" w:hint="eastAsia"/>
          <w:kern w:val="0"/>
          <w:sz w:val="32"/>
          <w:szCs w:val="32"/>
        </w:rPr>
        <w:lastRenderedPageBreak/>
        <w:t>进行</w:t>
      </w:r>
      <w:r w:rsidR="00A2703F">
        <w:rPr>
          <w:rFonts w:ascii="仿宋" w:eastAsia="仿宋" w:hAnsi="仿宋" w:cs="宋体" w:hint="eastAsia"/>
          <w:kern w:val="0"/>
          <w:sz w:val="32"/>
          <w:szCs w:val="32"/>
        </w:rPr>
        <w:t>后续</w:t>
      </w:r>
      <w:r w:rsidR="00A2703F" w:rsidRPr="00364751">
        <w:rPr>
          <w:rFonts w:ascii="仿宋" w:eastAsia="仿宋" w:hAnsi="仿宋" w:cs="宋体" w:hint="eastAsia"/>
          <w:kern w:val="0"/>
          <w:sz w:val="32"/>
          <w:szCs w:val="32"/>
        </w:rPr>
        <w:t>整理</w:t>
      </w:r>
      <w:r w:rsidR="00A2703F">
        <w:rPr>
          <w:rFonts w:ascii="仿宋" w:eastAsia="仿宋" w:hAnsi="仿宋" w:cs="宋体" w:hint="eastAsia"/>
          <w:kern w:val="0"/>
          <w:sz w:val="32"/>
          <w:szCs w:val="32"/>
        </w:rPr>
        <w:t>，并</w:t>
      </w:r>
      <w:r w:rsidRPr="00364751">
        <w:rPr>
          <w:rFonts w:ascii="仿宋" w:eastAsia="仿宋" w:hAnsi="仿宋" w:cs="宋体" w:hint="eastAsia"/>
          <w:kern w:val="0"/>
          <w:sz w:val="32"/>
          <w:szCs w:val="32"/>
        </w:rPr>
        <w:t>于当年七月初</w:t>
      </w:r>
      <w:r w:rsidR="00A2703F">
        <w:rPr>
          <w:rFonts w:ascii="仿宋" w:eastAsia="仿宋" w:hAnsi="仿宋" w:cs="宋体" w:hint="eastAsia"/>
          <w:kern w:val="0"/>
          <w:sz w:val="32"/>
          <w:szCs w:val="32"/>
        </w:rPr>
        <w:t>上传至教育部专业申报管理平台，七</w:t>
      </w:r>
      <w:r w:rsidRPr="00364751">
        <w:rPr>
          <w:rFonts w:ascii="仿宋" w:eastAsia="仿宋" w:hAnsi="仿宋" w:cs="宋体" w:hint="eastAsia"/>
          <w:kern w:val="0"/>
          <w:sz w:val="32"/>
          <w:szCs w:val="32"/>
        </w:rPr>
        <w:t>月底前完成全部上传工作。</w:t>
      </w:r>
    </w:p>
    <w:p w:rsidR="00797BDD" w:rsidRPr="00364751" w:rsidRDefault="00797BDD" w:rsidP="00BC2258">
      <w:pPr>
        <w:ind w:firstLineChars="200" w:firstLine="640"/>
        <w:rPr>
          <w:rFonts w:ascii="仿宋" w:eastAsia="仿宋" w:hAnsi="仿宋" w:cs="宋体"/>
          <w:kern w:val="0"/>
          <w:sz w:val="32"/>
          <w:szCs w:val="32"/>
        </w:rPr>
      </w:pPr>
      <w:r w:rsidRPr="00364751">
        <w:rPr>
          <w:rFonts w:ascii="仿宋" w:eastAsia="仿宋" w:hAnsi="仿宋" w:cs="宋体" w:hint="eastAsia"/>
          <w:kern w:val="0"/>
          <w:sz w:val="32"/>
          <w:szCs w:val="32"/>
        </w:rPr>
        <w:t>（五）八月为教育部设定的申报平台公示期，对于平台公示期内未收到有效异议的拟报专业，根据广东省教育厅要求，学校须于当年9月初将拟</w:t>
      </w:r>
      <w:proofErr w:type="gramStart"/>
      <w:r w:rsidRPr="00364751">
        <w:rPr>
          <w:rFonts w:ascii="仿宋" w:eastAsia="仿宋" w:hAnsi="仿宋" w:cs="宋体" w:hint="eastAsia"/>
          <w:kern w:val="0"/>
          <w:sz w:val="32"/>
          <w:szCs w:val="32"/>
        </w:rPr>
        <w:t>报专业</w:t>
      </w:r>
      <w:proofErr w:type="gramEnd"/>
      <w:r w:rsidRPr="00364751">
        <w:rPr>
          <w:rFonts w:ascii="仿宋" w:eastAsia="仿宋" w:hAnsi="仿宋" w:cs="宋体" w:hint="eastAsia"/>
          <w:kern w:val="0"/>
          <w:sz w:val="32"/>
          <w:szCs w:val="32"/>
        </w:rPr>
        <w:t>汇总表及申报情况公文一并寄送至广东省教育厅，申报工作结束。</w:t>
      </w:r>
    </w:p>
    <w:p w:rsidR="00F870DF" w:rsidRPr="00042548" w:rsidRDefault="00F870DF" w:rsidP="00BC2258">
      <w:pPr>
        <w:jc w:val="center"/>
        <w:rPr>
          <w:rFonts w:ascii="仿宋" w:eastAsia="仿宋" w:hAnsi="仿宋" w:cs="宋体"/>
          <w:b/>
          <w:kern w:val="0"/>
          <w:sz w:val="32"/>
          <w:szCs w:val="32"/>
        </w:rPr>
      </w:pPr>
      <w:r w:rsidRPr="00042548">
        <w:rPr>
          <w:rFonts w:ascii="仿宋" w:eastAsia="仿宋" w:hAnsi="仿宋" w:cs="宋体" w:hint="eastAsia"/>
          <w:b/>
          <w:kern w:val="0"/>
          <w:sz w:val="32"/>
          <w:szCs w:val="32"/>
        </w:rPr>
        <w:t>第</w:t>
      </w:r>
      <w:r w:rsidR="00797BDD" w:rsidRPr="00042548">
        <w:rPr>
          <w:rFonts w:ascii="仿宋" w:eastAsia="仿宋" w:hAnsi="仿宋" w:cs="宋体" w:hint="eastAsia"/>
          <w:b/>
          <w:kern w:val="0"/>
          <w:sz w:val="32"/>
          <w:szCs w:val="32"/>
        </w:rPr>
        <w:t>四</w:t>
      </w:r>
      <w:r w:rsidR="00D628D1" w:rsidRPr="00042548">
        <w:rPr>
          <w:rFonts w:ascii="仿宋" w:eastAsia="仿宋" w:hAnsi="仿宋" w:cs="宋体" w:hint="eastAsia"/>
          <w:b/>
          <w:kern w:val="0"/>
          <w:sz w:val="32"/>
          <w:szCs w:val="32"/>
        </w:rPr>
        <w:t>章</w:t>
      </w:r>
      <w:r w:rsidR="00FD4226" w:rsidRPr="00042548">
        <w:rPr>
          <w:rFonts w:ascii="宋体" w:eastAsia="仿宋" w:hAnsi="宋体" w:cs="宋体" w:hint="eastAsia"/>
          <w:b/>
          <w:kern w:val="0"/>
          <w:sz w:val="32"/>
          <w:szCs w:val="32"/>
        </w:rPr>
        <w:t xml:space="preserve"> </w:t>
      </w:r>
      <w:r w:rsidR="007D515F" w:rsidRPr="00042548">
        <w:rPr>
          <w:rFonts w:ascii="宋体" w:eastAsia="仿宋" w:hAnsi="宋体" w:cs="宋体" w:hint="eastAsia"/>
          <w:b/>
          <w:kern w:val="0"/>
          <w:sz w:val="32"/>
          <w:szCs w:val="32"/>
        </w:rPr>
        <w:t xml:space="preserve"> </w:t>
      </w:r>
      <w:r w:rsidRPr="00042548">
        <w:rPr>
          <w:rFonts w:ascii="仿宋" w:eastAsia="仿宋" w:hAnsi="仿宋" w:cs="宋体" w:hint="eastAsia"/>
          <w:b/>
          <w:kern w:val="0"/>
          <w:sz w:val="32"/>
          <w:szCs w:val="32"/>
        </w:rPr>
        <w:t>专业管理</w:t>
      </w:r>
    </w:p>
    <w:p w:rsidR="00D628D1" w:rsidRPr="00364751" w:rsidRDefault="00D628D1" w:rsidP="00BC2258">
      <w:pPr>
        <w:ind w:firstLineChars="200" w:firstLine="643"/>
        <w:rPr>
          <w:rFonts w:ascii="仿宋" w:eastAsia="仿宋" w:hAnsi="仿宋" w:cs="宋体"/>
          <w:kern w:val="0"/>
          <w:sz w:val="32"/>
          <w:szCs w:val="32"/>
        </w:rPr>
      </w:pPr>
      <w:r w:rsidRPr="00364751">
        <w:rPr>
          <w:rFonts w:ascii="仿宋" w:eastAsia="仿宋" w:hAnsi="仿宋" w:cs="宋体" w:hint="eastAsia"/>
          <w:b/>
          <w:kern w:val="0"/>
          <w:sz w:val="32"/>
          <w:szCs w:val="32"/>
        </w:rPr>
        <w:t>第十</w:t>
      </w:r>
      <w:r w:rsidR="00797BDD">
        <w:rPr>
          <w:rFonts w:ascii="仿宋" w:eastAsia="仿宋" w:hAnsi="仿宋" w:cs="宋体" w:hint="eastAsia"/>
          <w:b/>
          <w:kern w:val="0"/>
          <w:sz w:val="32"/>
          <w:szCs w:val="32"/>
        </w:rPr>
        <w:t>二</w:t>
      </w:r>
      <w:r w:rsidRPr="00364751">
        <w:rPr>
          <w:rFonts w:ascii="仿宋" w:eastAsia="仿宋" w:hAnsi="仿宋" w:cs="宋体" w:hint="eastAsia"/>
          <w:b/>
          <w:kern w:val="0"/>
          <w:sz w:val="32"/>
          <w:szCs w:val="32"/>
        </w:rPr>
        <w:t>条</w:t>
      </w:r>
      <w:r w:rsidRPr="00364751">
        <w:rPr>
          <w:rFonts w:ascii="仿宋" w:eastAsia="仿宋" w:hAnsi="仿宋" w:cs="宋体" w:hint="eastAsia"/>
          <w:kern w:val="0"/>
          <w:sz w:val="32"/>
          <w:szCs w:val="32"/>
        </w:rPr>
        <w:t xml:space="preserve"> </w:t>
      </w:r>
      <w:r w:rsidR="00F870DF" w:rsidRPr="00364751">
        <w:rPr>
          <w:rFonts w:ascii="仿宋" w:eastAsia="仿宋" w:hAnsi="仿宋" w:cs="宋体" w:hint="eastAsia"/>
          <w:kern w:val="0"/>
          <w:sz w:val="32"/>
          <w:szCs w:val="32"/>
        </w:rPr>
        <w:t>对</w:t>
      </w:r>
      <w:r w:rsidRPr="00364751">
        <w:rPr>
          <w:rFonts w:ascii="仿宋" w:eastAsia="仿宋" w:hAnsi="仿宋" w:cs="宋体" w:hint="eastAsia"/>
          <w:kern w:val="0"/>
          <w:sz w:val="32"/>
          <w:szCs w:val="32"/>
        </w:rPr>
        <w:t>批准</w:t>
      </w:r>
      <w:r w:rsidR="00F870DF" w:rsidRPr="00364751">
        <w:rPr>
          <w:rFonts w:ascii="仿宋" w:eastAsia="仿宋" w:hAnsi="仿宋" w:cs="宋体" w:hint="eastAsia"/>
          <w:kern w:val="0"/>
          <w:sz w:val="32"/>
          <w:szCs w:val="32"/>
        </w:rPr>
        <w:t>设置的专业，</w:t>
      </w:r>
      <w:r w:rsidR="00A753AF" w:rsidRPr="00364751">
        <w:rPr>
          <w:rFonts w:ascii="仿宋" w:eastAsia="仿宋" w:hAnsi="仿宋" w:cs="宋体" w:hint="eastAsia"/>
          <w:kern w:val="0"/>
          <w:sz w:val="32"/>
          <w:szCs w:val="32"/>
        </w:rPr>
        <w:t>学校</w:t>
      </w:r>
      <w:r w:rsidR="00FD4226" w:rsidRPr="00364751">
        <w:rPr>
          <w:rFonts w:ascii="仿宋" w:eastAsia="仿宋" w:hAnsi="仿宋" w:cs="宋体" w:hint="eastAsia"/>
          <w:kern w:val="0"/>
          <w:sz w:val="32"/>
          <w:szCs w:val="32"/>
        </w:rPr>
        <w:t>须在专业</w:t>
      </w:r>
      <w:r w:rsidR="00BC2258">
        <w:rPr>
          <w:rFonts w:ascii="仿宋" w:eastAsia="仿宋" w:hAnsi="仿宋" w:cs="宋体" w:hint="eastAsia"/>
          <w:kern w:val="0"/>
          <w:sz w:val="32"/>
          <w:szCs w:val="32"/>
        </w:rPr>
        <w:t>建设</w:t>
      </w:r>
      <w:r w:rsidR="00FD4226" w:rsidRPr="00364751">
        <w:rPr>
          <w:rFonts w:ascii="仿宋" w:eastAsia="仿宋" w:hAnsi="仿宋" w:cs="宋体" w:hint="eastAsia"/>
          <w:kern w:val="0"/>
          <w:sz w:val="32"/>
          <w:szCs w:val="32"/>
        </w:rPr>
        <w:t>期间定期组织相关专家进行检查评估，并根据检查评估结果提出应采取的措施，加强</w:t>
      </w:r>
      <w:r w:rsidR="00F870DF" w:rsidRPr="00364751">
        <w:rPr>
          <w:rFonts w:ascii="仿宋" w:eastAsia="仿宋" w:hAnsi="仿宋" w:cs="宋体" w:hint="eastAsia"/>
          <w:kern w:val="0"/>
          <w:sz w:val="32"/>
          <w:szCs w:val="32"/>
        </w:rPr>
        <w:t>专业建设。</w:t>
      </w:r>
    </w:p>
    <w:p w:rsidR="00D628D1" w:rsidRPr="00364751" w:rsidRDefault="00D628D1" w:rsidP="00BC2258">
      <w:pPr>
        <w:ind w:firstLineChars="200" w:firstLine="643"/>
        <w:rPr>
          <w:rFonts w:ascii="仿宋" w:eastAsia="仿宋" w:hAnsi="仿宋" w:cs="宋体"/>
          <w:kern w:val="0"/>
          <w:sz w:val="32"/>
          <w:szCs w:val="32"/>
        </w:rPr>
      </w:pPr>
      <w:r w:rsidRPr="00364751">
        <w:rPr>
          <w:rFonts w:ascii="仿宋" w:eastAsia="仿宋" w:hAnsi="仿宋" w:cs="宋体" w:hint="eastAsia"/>
          <w:b/>
          <w:kern w:val="0"/>
          <w:sz w:val="32"/>
          <w:szCs w:val="32"/>
        </w:rPr>
        <w:t>第十</w:t>
      </w:r>
      <w:r w:rsidR="00797BDD">
        <w:rPr>
          <w:rFonts w:ascii="仿宋" w:eastAsia="仿宋" w:hAnsi="仿宋" w:cs="宋体" w:hint="eastAsia"/>
          <w:b/>
          <w:kern w:val="0"/>
          <w:sz w:val="32"/>
          <w:szCs w:val="32"/>
        </w:rPr>
        <w:t>三</w:t>
      </w:r>
      <w:r w:rsidRPr="00364751">
        <w:rPr>
          <w:rFonts w:ascii="仿宋" w:eastAsia="仿宋" w:hAnsi="仿宋" w:cs="宋体" w:hint="eastAsia"/>
          <w:b/>
          <w:kern w:val="0"/>
          <w:sz w:val="32"/>
          <w:szCs w:val="32"/>
        </w:rPr>
        <w:t>条</w:t>
      </w:r>
      <w:r w:rsidRPr="00364751">
        <w:rPr>
          <w:rFonts w:ascii="仿宋" w:eastAsia="仿宋" w:hAnsi="仿宋" w:cs="宋体" w:hint="eastAsia"/>
          <w:kern w:val="0"/>
          <w:sz w:val="32"/>
          <w:szCs w:val="32"/>
        </w:rPr>
        <w:t xml:space="preserve"> 对连续三年生源不足的专业，</w:t>
      </w:r>
      <w:r w:rsidR="00A753AF" w:rsidRPr="00364751">
        <w:rPr>
          <w:rFonts w:ascii="仿宋" w:eastAsia="仿宋" w:hAnsi="仿宋" w:cs="宋体" w:hint="eastAsia"/>
          <w:kern w:val="0"/>
          <w:sz w:val="32"/>
          <w:szCs w:val="32"/>
        </w:rPr>
        <w:t>学校</w:t>
      </w:r>
      <w:r w:rsidRPr="00364751">
        <w:rPr>
          <w:rFonts w:ascii="仿宋" w:eastAsia="仿宋" w:hAnsi="仿宋" w:cs="宋体" w:hint="eastAsia"/>
          <w:kern w:val="0"/>
          <w:sz w:val="32"/>
          <w:szCs w:val="32"/>
        </w:rPr>
        <w:t>可中止该专业招生</w:t>
      </w:r>
      <w:r w:rsidR="00FD4226" w:rsidRPr="00364751">
        <w:rPr>
          <w:rFonts w:ascii="仿宋" w:eastAsia="仿宋" w:hAnsi="仿宋" w:cs="宋体" w:hint="eastAsia"/>
          <w:kern w:val="0"/>
          <w:sz w:val="32"/>
          <w:szCs w:val="32"/>
        </w:rPr>
        <w:t>；</w:t>
      </w:r>
      <w:r w:rsidRPr="00364751">
        <w:rPr>
          <w:rFonts w:ascii="仿宋" w:eastAsia="仿宋" w:hAnsi="仿宋" w:cs="宋体" w:hint="eastAsia"/>
          <w:kern w:val="0"/>
          <w:sz w:val="32"/>
          <w:szCs w:val="32"/>
        </w:rPr>
        <w:t>对</w:t>
      </w:r>
      <w:r w:rsidR="00BC2258">
        <w:rPr>
          <w:rFonts w:ascii="仿宋" w:eastAsia="仿宋" w:hAnsi="仿宋" w:cs="宋体" w:hint="eastAsia"/>
          <w:kern w:val="0"/>
          <w:sz w:val="32"/>
          <w:szCs w:val="32"/>
        </w:rPr>
        <w:t>办学</w:t>
      </w:r>
      <w:r w:rsidRPr="00364751">
        <w:rPr>
          <w:rFonts w:ascii="仿宋" w:eastAsia="仿宋" w:hAnsi="仿宋" w:cs="宋体" w:hint="eastAsia"/>
          <w:kern w:val="0"/>
          <w:sz w:val="32"/>
          <w:szCs w:val="32"/>
        </w:rPr>
        <w:t>质量低下，造成不良影响的专业，</w:t>
      </w:r>
      <w:r w:rsidR="00A753AF" w:rsidRPr="00364751">
        <w:rPr>
          <w:rFonts w:ascii="仿宋" w:eastAsia="仿宋" w:hAnsi="仿宋" w:cs="宋体" w:hint="eastAsia"/>
          <w:kern w:val="0"/>
          <w:sz w:val="32"/>
          <w:szCs w:val="32"/>
        </w:rPr>
        <w:t>学校</w:t>
      </w:r>
      <w:r w:rsidRPr="00364751">
        <w:rPr>
          <w:rFonts w:ascii="仿宋" w:eastAsia="仿宋" w:hAnsi="仿宋" w:cs="宋体" w:hint="eastAsia"/>
          <w:kern w:val="0"/>
          <w:sz w:val="32"/>
          <w:szCs w:val="32"/>
        </w:rPr>
        <w:t>视具体情况予以限制并通报批评，限期整改。</w:t>
      </w:r>
    </w:p>
    <w:p w:rsidR="00F870DF" w:rsidRPr="00042548" w:rsidRDefault="00F870DF" w:rsidP="00BC2258">
      <w:pPr>
        <w:jc w:val="center"/>
        <w:rPr>
          <w:rFonts w:ascii="仿宋" w:eastAsia="仿宋" w:hAnsi="仿宋" w:cs="宋体"/>
          <w:b/>
          <w:kern w:val="0"/>
          <w:sz w:val="32"/>
          <w:szCs w:val="32"/>
        </w:rPr>
      </w:pPr>
      <w:r w:rsidRPr="00042548">
        <w:rPr>
          <w:rFonts w:ascii="仿宋" w:eastAsia="仿宋" w:hAnsi="仿宋" w:cs="宋体" w:hint="eastAsia"/>
          <w:b/>
          <w:kern w:val="0"/>
          <w:sz w:val="32"/>
          <w:szCs w:val="32"/>
        </w:rPr>
        <w:t>第</w:t>
      </w:r>
      <w:r w:rsidR="00797BDD" w:rsidRPr="00042548">
        <w:rPr>
          <w:rFonts w:ascii="仿宋" w:eastAsia="仿宋" w:hAnsi="仿宋" w:cs="宋体" w:hint="eastAsia"/>
          <w:b/>
          <w:kern w:val="0"/>
          <w:sz w:val="32"/>
          <w:szCs w:val="32"/>
        </w:rPr>
        <w:t>五</w:t>
      </w:r>
      <w:r w:rsidR="00FD4226" w:rsidRPr="00042548">
        <w:rPr>
          <w:rFonts w:ascii="仿宋" w:eastAsia="仿宋" w:hAnsi="仿宋" w:cs="宋体" w:hint="eastAsia"/>
          <w:b/>
          <w:kern w:val="0"/>
          <w:sz w:val="32"/>
          <w:szCs w:val="32"/>
        </w:rPr>
        <w:t>章</w:t>
      </w:r>
      <w:r w:rsidR="002C25E9" w:rsidRPr="00042548">
        <w:rPr>
          <w:rFonts w:ascii="仿宋" w:eastAsia="仿宋" w:hAnsi="仿宋" w:cs="宋体" w:hint="eastAsia"/>
          <w:b/>
          <w:kern w:val="0"/>
          <w:sz w:val="32"/>
          <w:szCs w:val="32"/>
        </w:rPr>
        <w:t xml:space="preserve">  </w:t>
      </w:r>
      <w:r w:rsidR="00FD4226" w:rsidRPr="00042548">
        <w:rPr>
          <w:rFonts w:ascii="仿宋" w:eastAsia="仿宋" w:hAnsi="仿宋" w:cs="宋体" w:hint="eastAsia"/>
          <w:b/>
          <w:kern w:val="0"/>
          <w:sz w:val="32"/>
          <w:szCs w:val="32"/>
        </w:rPr>
        <w:t>附则</w:t>
      </w:r>
    </w:p>
    <w:p w:rsidR="00FD4226" w:rsidRPr="00364751" w:rsidRDefault="00FD4226" w:rsidP="00BC2258">
      <w:pPr>
        <w:ind w:firstLineChars="200" w:firstLine="643"/>
        <w:rPr>
          <w:rFonts w:ascii="仿宋" w:eastAsia="仿宋" w:hAnsi="仿宋" w:cs="宋体"/>
          <w:kern w:val="0"/>
          <w:sz w:val="32"/>
          <w:szCs w:val="32"/>
        </w:rPr>
      </w:pPr>
      <w:r w:rsidRPr="00364751">
        <w:rPr>
          <w:rFonts w:ascii="仿宋" w:eastAsia="仿宋" w:hAnsi="仿宋" w:cs="宋体" w:hint="eastAsia"/>
          <w:b/>
          <w:kern w:val="0"/>
          <w:sz w:val="32"/>
          <w:szCs w:val="32"/>
        </w:rPr>
        <w:t>第十</w:t>
      </w:r>
      <w:r w:rsidR="00797BDD">
        <w:rPr>
          <w:rFonts w:ascii="仿宋" w:eastAsia="仿宋" w:hAnsi="仿宋" w:cs="宋体" w:hint="eastAsia"/>
          <w:b/>
          <w:kern w:val="0"/>
          <w:sz w:val="32"/>
          <w:szCs w:val="32"/>
        </w:rPr>
        <w:t>四</w:t>
      </w:r>
      <w:r w:rsidRPr="00364751">
        <w:rPr>
          <w:rFonts w:ascii="仿宋" w:eastAsia="仿宋" w:hAnsi="仿宋" w:cs="宋体" w:hint="eastAsia"/>
          <w:b/>
          <w:kern w:val="0"/>
          <w:sz w:val="32"/>
          <w:szCs w:val="32"/>
        </w:rPr>
        <w:t>条</w:t>
      </w:r>
      <w:r w:rsidR="00474159">
        <w:rPr>
          <w:rFonts w:ascii="仿宋" w:eastAsia="仿宋" w:hAnsi="仿宋" w:cs="宋体" w:hint="eastAsia"/>
          <w:b/>
          <w:kern w:val="0"/>
          <w:sz w:val="32"/>
          <w:szCs w:val="32"/>
        </w:rPr>
        <w:t xml:space="preserve"> </w:t>
      </w:r>
      <w:r w:rsidRPr="00364751">
        <w:rPr>
          <w:rFonts w:ascii="仿宋" w:eastAsia="仿宋" w:hAnsi="仿宋" w:cs="宋体" w:hint="eastAsia"/>
          <w:kern w:val="0"/>
          <w:sz w:val="32"/>
          <w:szCs w:val="32"/>
        </w:rPr>
        <w:t xml:space="preserve"> 我校专业设置工作接受上级教育管理部门的监督和检查。</w:t>
      </w:r>
      <w:r w:rsidR="004F7A84">
        <w:rPr>
          <w:rFonts w:ascii="仿宋" w:eastAsia="仿宋" w:hAnsi="仿宋" w:cs="宋体" w:hint="eastAsia"/>
          <w:kern w:val="0"/>
          <w:sz w:val="32"/>
          <w:szCs w:val="32"/>
        </w:rPr>
        <w:tab/>
      </w:r>
    </w:p>
    <w:p w:rsidR="00F870DF" w:rsidRPr="00364751" w:rsidRDefault="00FD4226" w:rsidP="00BC2258">
      <w:pPr>
        <w:ind w:firstLineChars="200" w:firstLine="643"/>
        <w:rPr>
          <w:rFonts w:ascii="仿宋" w:eastAsia="仿宋" w:hAnsi="仿宋" w:cs="宋体"/>
          <w:kern w:val="0"/>
          <w:sz w:val="32"/>
          <w:szCs w:val="32"/>
        </w:rPr>
      </w:pPr>
      <w:r w:rsidRPr="00364751">
        <w:rPr>
          <w:rFonts w:ascii="仿宋" w:eastAsia="仿宋" w:hAnsi="仿宋" w:cs="宋体" w:hint="eastAsia"/>
          <w:b/>
          <w:kern w:val="0"/>
          <w:sz w:val="32"/>
          <w:szCs w:val="32"/>
        </w:rPr>
        <w:t>第十</w:t>
      </w:r>
      <w:r w:rsidR="00797BDD">
        <w:rPr>
          <w:rFonts w:ascii="仿宋" w:eastAsia="仿宋" w:hAnsi="仿宋" w:cs="宋体" w:hint="eastAsia"/>
          <w:b/>
          <w:kern w:val="0"/>
          <w:sz w:val="32"/>
          <w:szCs w:val="32"/>
        </w:rPr>
        <w:t>五</w:t>
      </w:r>
      <w:r w:rsidRPr="00364751">
        <w:rPr>
          <w:rFonts w:ascii="仿宋" w:eastAsia="仿宋" w:hAnsi="仿宋" w:cs="宋体" w:hint="eastAsia"/>
          <w:b/>
          <w:kern w:val="0"/>
          <w:sz w:val="32"/>
          <w:szCs w:val="32"/>
        </w:rPr>
        <w:t>条</w:t>
      </w:r>
      <w:r w:rsidR="00474159">
        <w:rPr>
          <w:rFonts w:ascii="仿宋" w:eastAsia="仿宋" w:hAnsi="仿宋" w:cs="宋体" w:hint="eastAsia"/>
          <w:b/>
          <w:kern w:val="0"/>
          <w:sz w:val="32"/>
          <w:szCs w:val="32"/>
        </w:rPr>
        <w:t xml:space="preserve"> </w:t>
      </w:r>
      <w:r w:rsidRPr="00364751">
        <w:rPr>
          <w:rFonts w:ascii="仿宋" w:eastAsia="仿宋" w:hAnsi="仿宋" w:cs="宋体" w:hint="eastAsia"/>
          <w:kern w:val="0"/>
          <w:sz w:val="32"/>
          <w:szCs w:val="32"/>
        </w:rPr>
        <w:t xml:space="preserve"> </w:t>
      </w:r>
      <w:r w:rsidR="00F870DF" w:rsidRPr="00364751">
        <w:rPr>
          <w:rFonts w:ascii="仿宋" w:eastAsia="仿宋" w:hAnsi="仿宋" w:cs="宋体" w:hint="eastAsia"/>
          <w:kern w:val="0"/>
          <w:sz w:val="32"/>
          <w:szCs w:val="32"/>
        </w:rPr>
        <w:t>本办法</w:t>
      </w:r>
      <w:r w:rsidRPr="00364751">
        <w:rPr>
          <w:rFonts w:ascii="仿宋" w:eastAsia="仿宋" w:hAnsi="仿宋" w:cs="宋体" w:hint="eastAsia"/>
          <w:kern w:val="0"/>
          <w:sz w:val="32"/>
          <w:szCs w:val="32"/>
        </w:rPr>
        <w:t>由教务与科研部负责解释，</w:t>
      </w:r>
      <w:r w:rsidR="00F870DF" w:rsidRPr="00364751">
        <w:rPr>
          <w:rFonts w:ascii="仿宋" w:eastAsia="仿宋" w:hAnsi="仿宋" w:cs="宋体" w:hint="eastAsia"/>
          <w:kern w:val="0"/>
          <w:sz w:val="32"/>
          <w:szCs w:val="32"/>
        </w:rPr>
        <w:t>自</w:t>
      </w:r>
      <w:r w:rsidR="00807FE2">
        <w:rPr>
          <w:rFonts w:ascii="仿宋" w:eastAsia="仿宋" w:hAnsi="仿宋" w:cs="宋体" w:hint="eastAsia"/>
          <w:kern w:val="0"/>
          <w:sz w:val="32"/>
          <w:szCs w:val="32"/>
        </w:rPr>
        <w:t>公布之</w:t>
      </w:r>
      <w:r w:rsidR="00F870DF" w:rsidRPr="00364751">
        <w:rPr>
          <w:rFonts w:ascii="仿宋" w:eastAsia="仿宋" w:hAnsi="仿宋" w:cs="宋体" w:hint="eastAsia"/>
          <w:kern w:val="0"/>
          <w:sz w:val="32"/>
          <w:szCs w:val="32"/>
        </w:rPr>
        <w:t>日起施行。</w:t>
      </w:r>
      <w:r w:rsidR="00056F2C" w:rsidRPr="00056F2C">
        <w:rPr>
          <w:rFonts w:ascii="仿宋" w:eastAsia="仿宋" w:hAnsi="仿宋" w:cs="宋体" w:hint="eastAsia"/>
          <w:kern w:val="0"/>
          <w:sz w:val="32"/>
          <w:szCs w:val="32"/>
        </w:rPr>
        <w:t>原《中山大学南方学院新增本科专业申报办法》自</w:t>
      </w:r>
      <w:r w:rsidR="00056F2C">
        <w:rPr>
          <w:rFonts w:ascii="仿宋" w:eastAsia="仿宋" w:hAnsi="仿宋" w:cs="宋体" w:hint="eastAsia"/>
          <w:kern w:val="0"/>
          <w:sz w:val="32"/>
          <w:szCs w:val="32"/>
        </w:rPr>
        <w:t>本办法</w:t>
      </w:r>
      <w:r w:rsidR="00056F2C" w:rsidRPr="00056F2C">
        <w:rPr>
          <w:rFonts w:ascii="仿宋" w:eastAsia="仿宋" w:hAnsi="仿宋" w:cs="宋体" w:hint="eastAsia"/>
          <w:kern w:val="0"/>
          <w:sz w:val="32"/>
          <w:szCs w:val="32"/>
        </w:rPr>
        <w:t>公布之日起废止。</w:t>
      </w:r>
      <w:bookmarkStart w:id="7" w:name="_GoBack"/>
      <w:bookmarkEnd w:id="7"/>
    </w:p>
    <w:p w:rsidR="00F870DF" w:rsidRPr="00364751" w:rsidRDefault="00F870DF" w:rsidP="00BC2258">
      <w:pPr>
        <w:spacing w:line="520" w:lineRule="exact"/>
        <w:ind w:firstLineChars="200" w:firstLine="640"/>
        <w:rPr>
          <w:rFonts w:ascii="仿宋" w:eastAsia="仿宋" w:hAnsi="仿宋"/>
          <w:sz w:val="32"/>
          <w:szCs w:val="32"/>
        </w:rPr>
      </w:pPr>
    </w:p>
    <w:sectPr w:rsidR="00F870DF" w:rsidRPr="00364751" w:rsidSect="002C25E9">
      <w:footerReference w:type="default" r:id="rId1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D7C5C" w:rsidRDefault="001D7C5C" w:rsidP="00B9116C">
      <w:r>
        <w:separator/>
      </w:r>
    </w:p>
  </w:endnote>
  <w:endnote w:type="continuationSeparator" w:id="0">
    <w:p w:rsidR="001D7C5C" w:rsidRDefault="001D7C5C" w:rsidP="00B911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黑体ＣＳ">
    <w:altName w:val="宋体"/>
    <w:charset w:val="86"/>
    <w:family w:val="modern"/>
    <w:pitch w:val="fixed"/>
    <w:sig w:usb0="00000001"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6F7C" w:rsidRDefault="00A02C1D" w:rsidP="00D64EEF">
    <w:pPr>
      <w:pStyle w:val="a5"/>
      <w:jc w:val="center"/>
    </w:pPr>
    <w:r>
      <w:rPr>
        <w:rStyle w:val="a6"/>
      </w:rPr>
      <w:fldChar w:fldCharType="begin"/>
    </w:r>
    <w:r w:rsidR="00F870DF">
      <w:rPr>
        <w:rStyle w:val="a6"/>
      </w:rPr>
      <w:instrText xml:space="preserve"> PAGE </w:instrText>
    </w:r>
    <w:r>
      <w:rPr>
        <w:rStyle w:val="a6"/>
      </w:rPr>
      <w:fldChar w:fldCharType="separate"/>
    </w:r>
    <w:r w:rsidR="00056F2C">
      <w:rPr>
        <w:rStyle w:val="a6"/>
        <w:noProof/>
      </w:rPr>
      <w:t>4</w:t>
    </w:r>
    <w:r>
      <w:rPr>
        <w:rStyle w:val="a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D7C5C" w:rsidRDefault="001D7C5C" w:rsidP="00B9116C">
      <w:r>
        <w:separator/>
      </w:r>
    </w:p>
  </w:footnote>
  <w:footnote w:type="continuationSeparator" w:id="0">
    <w:p w:rsidR="001D7C5C" w:rsidRDefault="001D7C5C" w:rsidP="00B9116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2119A8"/>
    <w:multiLevelType w:val="hybridMultilevel"/>
    <w:tmpl w:val="D16E1D02"/>
    <w:lvl w:ilvl="0" w:tplc="245415E2">
      <w:start w:val="1"/>
      <w:numFmt w:val="japaneseCounting"/>
      <w:lvlText w:val="第%1章"/>
      <w:lvlJc w:val="left"/>
      <w:pPr>
        <w:tabs>
          <w:tab w:val="num" w:pos="960"/>
        </w:tabs>
        <w:ind w:left="960" w:hanging="9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nsid w:val="085E3B6F"/>
    <w:multiLevelType w:val="hybridMultilevel"/>
    <w:tmpl w:val="45D0A4EC"/>
    <w:lvl w:ilvl="0" w:tplc="E4EA9D76">
      <w:start w:val="1"/>
      <w:numFmt w:val="decimal"/>
      <w:lvlText w:val="%1、"/>
      <w:lvlJc w:val="left"/>
      <w:pPr>
        <w:tabs>
          <w:tab w:val="num" w:pos="1200"/>
        </w:tabs>
        <w:ind w:left="1200" w:hanging="360"/>
      </w:pPr>
      <w:rPr>
        <w:rFonts w:hint="default"/>
      </w:rPr>
    </w:lvl>
    <w:lvl w:ilvl="1" w:tplc="04090019" w:tentative="1">
      <w:start w:val="1"/>
      <w:numFmt w:val="lowerLetter"/>
      <w:lvlText w:val="%2)"/>
      <w:lvlJc w:val="left"/>
      <w:pPr>
        <w:tabs>
          <w:tab w:val="num" w:pos="1680"/>
        </w:tabs>
        <w:ind w:left="1680" w:hanging="420"/>
      </w:pPr>
    </w:lvl>
    <w:lvl w:ilvl="2" w:tplc="0409001B" w:tentative="1">
      <w:start w:val="1"/>
      <w:numFmt w:val="lowerRoman"/>
      <w:lvlText w:val="%3."/>
      <w:lvlJc w:val="right"/>
      <w:pPr>
        <w:tabs>
          <w:tab w:val="num" w:pos="2100"/>
        </w:tabs>
        <w:ind w:left="2100" w:hanging="420"/>
      </w:pPr>
    </w:lvl>
    <w:lvl w:ilvl="3" w:tplc="0409000F" w:tentative="1">
      <w:start w:val="1"/>
      <w:numFmt w:val="decimal"/>
      <w:lvlText w:val="%4."/>
      <w:lvlJc w:val="left"/>
      <w:pPr>
        <w:tabs>
          <w:tab w:val="num" w:pos="2520"/>
        </w:tabs>
        <w:ind w:left="2520" w:hanging="420"/>
      </w:pPr>
    </w:lvl>
    <w:lvl w:ilvl="4" w:tplc="04090019" w:tentative="1">
      <w:start w:val="1"/>
      <w:numFmt w:val="lowerLetter"/>
      <w:lvlText w:val="%5)"/>
      <w:lvlJc w:val="left"/>
      <w:pPr>
        <w:tabs>
          <w:tab w:val="num" w:pos="2940"/>
        </w:tabs>
        <w:ind w:left="2940" w:hanging="420"/>
      </w:pPr>
    </w:lvl>
    <w:lvl w:ilvl="5" w:tplc="0409001B" w:tentative="1">
      <w:start w:val="1"/>
      <w:numFmt w:val="lowerRoman"/>
      <w:lvlText w:val="%6."/>
      <w:lvlJc w:val="right"/>
      <w:pPr>
        <w:tabs>
          <w:tab w:val="num" w:pos="3360"/>
        </w:tabs>
        <w:ind w:left="3360" w:hanging="420"/>
      </w:pPr>
    </w:lvl>
    <w:lvl w:ilvl="6" w:tplc="0409000F" w:tentative="1">
      <w:start w:val="1"/>
      <w:numFmt w:val="decimal"/>
      <w:lvlText w:val="%7."/>
      <w:lvlJc w:val="left"/>
      <w:pPr>
        <w:tabs>
          <w:tab w:val="num" w:pos="3780"/>
        </w:tabs>
        <w:ind w:left="3780" w:hanging="420"/>
      </w:pPr>
    </w:lvl>
    <w:lvl w:ilvl="7" w:tplc="04090019" w:tentative="1">
      <w:start w:val="1"/>
      <w:numFmt w:val="lowerLetter"/>
      <w:lvlText w:val="%8)"/>
      <w:lvlJc w:val="left"/>
      <w:pPr>
        <w:tabs>
          <w:tab w:val="num" w:pos="4200"/>
        </w:tabs>
        <w:ind w:left="4200" w:hanging="420"/>
      </w:pPr>
    </w:lvl>
    <w:lvl w:ilvl="8" w:tplc="0409001B" w:tentative="1">
      <w:start w:val="1"/>
      <w:numFmt w:val="lowerRoman"/>
      <w:lvlText w:val="%9."/>
      <w:lvlJc w:val="right"/>
      <w:pPr>
        <w:tabs>
          <w:tab w:val="num" w:pos="4620"/>
        </w:tabs>
        <w:ind w:left="4620" w:hanging="420"/>
      </w:pPr>
    </w:lvl>
  </w:abstractNum>
  <w:abstractNum w:abstractNumId="2">
    <w:nsid w:val="0CAB2A35"/>
    <w:multiLevelType w:val="hybridMultilevel"/>
    <w:tmpl w:val="B352F5AC"/>
    <w:lvl w:ilvl="0" w:tplc="F78440E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nsid w:val="11650E34"/>
    <w:multiLevelType w:val="hybridMultilevel"/>
    <w:tmpl w:val="0EDEA616"/>
    <w:lvl w:ilvl="0" w:tplc="18B8A076">
      <w:start w:val="1"/>
      <w:numFmt w:val="japaneseCounting"/>
      <w:lvlText w:val="第%1章"/>
      <w:lvlJc w:val="left"/>
      <w:pPr>
        <w:tabs>
          <w:tab w:val="num" w:pos="720"/>
        </w:tabs>
        <w:ind w:left="720" w:hanging="720"/>
      </w:pPr>
      <w:rPr>
        <w:rFonts w:hint="default"/>
        <w:sz w:val="24"/>
        <w:szCs w:val="24"/>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nsid w:val="19EE76B7"/>
    <w:multiLevelType w:val="hybridMultilevel"/>
    <w:tmpl w:val="BA0E2A0E"/>
    <w:lvl w:ilvl="0" w:tplc="8ADA569A">
      <w:start w:val="1"/>
      <w:numFmt w:val="japaneseCounting"/>
      <w:lvlText w:val="第%1章"/>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nsid w:val="6B990A0C"/>
    <w:multiLevelType w:val="hybridMultilevel"/>
    <w:tmpl w:val="B79EDCD4"/>
    <w:lvl w:ilvl="0" w:tplc="E64E02F4">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0"/>
  </w:num>
  <w:num w:numId="2">
    <w:abstractNumId w:val="5"/>
  </w:num>
  <w:num w:numId="3">
    <w:abstractNumId w:val="2"/>
  </w:num>
  <w:num w:numId="4">
    <w:abstractNumId w:val="1"/>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D8601C"/>
    <w:rsid w:val="00042548"/>
    <w:rsid w:val="00055904"/>
    <w:rsid w:val="00056F2C"/>
    <w:rsid w:val="00057F8F"/>
    <w:rsid w:val="000A5FB5"/>
    <w:rsid w:val="00102332"/>
    <w:rsid w:val="00132E41"/>
    <w:rsid w:val="001579D9"/>
    <w:rsid w:val="001612B6"/>
    <w:rsid w:val="001D7C5C"/>
    <w:rsid w:val="00287809"/>
    <w:rsid w:val="002B223C"/>
    <w:rsid w:val="002C25E9"/>
    <w:rsid w:val="002D3F1A"/>
    <w:rsid w:val="002E6DFB"/>
    <w:rsid w:val="00300909"/>
    <w:rsid w:val="00353734"/>
    <w:rsid w:val="0036258C"/>
    <w:rsid w:val="00364751"/>
    <w:rsid w:val="00426927"/>
    <w:rsid w:val="00446AC6"/>
    <w:rsid w:val="00474159"/>
    <w:rsid w:val="004A2AF6"/>
    <w:rsid w:val="004F7A84"/>
    <w:rsid w:val="00526FFD"/>
    <w:rsid w:val="00544C8C"/>
    <w:rsid w:val="00556EC9"/>
    <w:rsid w:val="005610DE"/>
    <w:rsid w:val="00564DBA"/>
    <w:rsid w:val="005962AE"/>
    <w:rsid w:val="005A6E47"/>
    <w:rsid w:val="005D7C5F"/>
    <w:rsid w:val="005F7CA0"/>
    <w:rsid w:val="0065151E"/>
    <w:rsid w:val="00651805"/>
    <w:rsid w:val="006653CA"/>
    <w:rsid w:val="006960E1"/>
    <w:rsid w:val="006B1523"/>
    <w:rsid w:val="006D7BE0"/>
    <w:rsid w:val="006E2EDE"/>
    <w:rsid w:val="006E344F"/>
    <w:rsid w:val="007278E6"/>
    <w:rsid w:val="00750B4B"/>
    <w:rsid w:val="007818D1"/>
    <w:rsid w:val="0079183E"/>
    <w:rsid w:val="00797BDD"/>
    <w:rsid w:val="007A0539"/>
    <w:rsid w:val="007D515F"/>
    <w:rsid w:val="007E3B83"/>
    <w:rsid w:val="0080296C"/>
    <w:rsid w:val="008066AE"/>
    <w:rsid w:val="00807FE2"/>
    <w:rsid w:val="008169DB"/>
    <w:rsid w:val="0084005C"/>
    <w:rsid w:val="0088516E"/>
    <w:rsid w:val="008C0CA3"/>
    <w:rsid w:val="008E468D"/>
    <w:rsid w:val="008F294A"/>
    <w:rsid w:val="00906D31"/>
    <w:rsid w:val="00990173"/>
    <w:rsid w:val="009D4A83"/>
    <w:rsid w:val="00A00358"/>
    <w:rsid w:val="00A02C1D"/>
    <w:rsid w:val="00A14C8D"/>
    <w:rsid w:val="00A2703F"/>
    <w:rsid w:val="00A438EB"/>
    <w:rsid w:val="00A703F9"/>
    <w:rsid w:val="00A753AF"/>
    <w:rsid w:val="00A8375C"/>
    <w:rsid w:val="00AA65E8"/>
    <w:rsid w:val="00AD43A4"/>
    <w:rsid w:val="00AE2527"/>
    <w:rsid w:val="00B4598B"/>
    <w:rsid w:val="00B70B29"/>
    <w:rsid w:val="00B9116C"/>
    <w:rsid w:val="00BC2258"/>
    <w:rsid w:val="00C147A6"/>
    <w:rsid w:val="00C26971"/>
    <w:rsid w:val="00C445E1"/>
    <w:rsid w:val="00C854C9"/>
    <w:rsid w:val="00D628D1"/>
    <w:rsid w:val="00D8601C"/>
    <w:rsid w:val="00DD4DD4"/>
    <w:rsid w:val="00DE6EFF"/>
    <w:rsid w:val="00E01926"/>
    <w:rsid w:val="00E14420"/>
    <w:rsid w:val="00E612CA"/>
    <w:rsid w:val="00EE273F"/>
    <w:rsid w:val="00F02F3F"/>
    <w:rsid w:val="00F870DF"/>
    <w:rsid w:val="00F92F72"/>
    <w:rsid w:val="00FB56BC"/>
    <w:rsid w:val="00FC430E"/>
    <w:rsid w:val="00FD422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0"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601C"/>
    <w:pPr>
      <w:widowControl w:val="0"/>
      <w:jc w:val="both"/>
    </w:pPr>
    <w:rPr>
      <w:rFonts w:ascii="Times New Roman" w:eastAsia="宋体" w:hAnsi="Times New Roman" w:cs="Times New Roman"/>
      <w:szCs w:val="24"/>
    </w:rPr>
  </w:style>
  <w:style w:type="paragraph" w:styleId="1">
    <w:name w:val="heading 1"/>
    <w:aliases w:val="H1,章节,Heading 0"/>
    <w:basedOn w:val="a"/>
    <w:next w:val="a"/>
    <w:link w:val="1Char"/>
    <w:qFormat/>
    <w:rsid w:val="00D8601C"/>
    <w:pPr>
      <w:jc w:val="center"/>
      <w:outlineLvl w:val="0"/>
    </w:pPr>
    <w:rPr>
      <w:sz w:val="52"/>
      <w:szCs w:val="52"/>
    </w:rPr>
  </w:style>
  <w:style w:type="paragraph" w:styleId="2">
    <w:name w:val="heading 2"/>
    <w:basedOn w:val="a"/>
    <w:next w:val="a"/>
    <w:link w:val="2Char"/>
    <w:semiHidden/>
    <w:unhideWhenUsed/>
    <w:qFormat/>
    <w:rsid w:val="00055904"/>
    <w:pPr>
      <w:keepNext/>
      <w:keepLines/>
      <w:spacing w:before="260" w:after="260" w:line="416" w:lineRule="auto"/>
      <w:outlineLvl w:val="1"/>
    </w:pPr>
    <w:rPr>
      <w:rFonts w:ascii="Cambria" w:hAnsi="Cambria"/>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章节 Char,Heading 0 Char"/>
    <w:basedOn w:val="a0"/>
    <w:link w:val="1"/>
    <w:rsid w:val="00D8601C"/>
    <w:rPr>
      <w:rFonts w:ascii="Times New Roman" w:eastAsia="宋体" w:hAnsi="Times New Roman" w:cs="Times New Roman"/>
      <w:sz w:val="52"/>
      <w:szCs w:val="52"/>
    </w:rPr>
  </w:style>
  <w:style w:type="character" w:styleId="a3">
    <w:name w:val="Strong"/>
    <w:qFormat/>
    <w:rsid w:val="00D8601C"/>
    <w:rPr>
      <w:b/>
      <w:bCs/>
    </w:rPr>
  </w:style>
  <w:style w:type="paragraph" w:styleId="a4">
    <w:name w:val="Normal (Web)"/>
    <w:basedOn w:val="a"/>
    <w:uiPriority w:val="99"/>
    <w:rsid w:val="00E612CA"/>
    <w:pPr>
      <w:widowControl/>
      <w:spacing w:before="100" w:beforeAutospacing="1" w:after="100" w:afterAutospacing="1" w:line="432" w:lineRule="auto"/>
      <w:jc w:val="left"/>
    </w:pPr>
    <w:rPr>
      <w:rFonts w:ascii="Verdana" w:hAnsi="Verdana" w:cs="宋体"/>
      <w:color w:val="333333"/>
      <w:spacing w:val="37"/>
      <w:kern w:val="0"/>
      <w:sz w:val="22"/>
      <w:szCs w:val="22"/>
    </w:rPr>
  </w:style>
  <w:style w:type="paragraph" w:styleId="a5">
    <w:name w:val="footer"/>
    <w:basedOn w:val="a"/>
    <w:link w:val="Char"/>
    <w:rsid w:val="00E612CA"/>
    <w:pPr>
      <w:tabs>
        <w:tab w:val="center" w:pos="4153"/>
        <w:tab w:val="right" w:pos="8306"/>
      </w:tabs>
      <w:snapToGrid w:val="0"/>
      <w:jc w:val="left"/>
    </w:pPr>
    <w:rPr>
      <w:sz w:val="18"/>
      <w:szCs w:val="18"/>
    </w:rPr>
  </w:style>
  <w:style w:type="character" w:customStyle="1" w:styleId="Char">
    <w:name w:val="页脚 Char"/>
    <w:basedOn w:val="a0"/>
    <w:link w:val="a5"/>
    <w:rsid w:val="00E612CA"/>
    <w:rPr>
      <w:rFonts w:ascii="Times New Roman" w:eastAsia="宋体" w:hAnsi="Times New Roman" w:cs="Times New Roman"/>
      <w:sz w:val="18"/>
      <w:szCs w:val="18"/>
    </w:rPr>
  </w:style>
  <w:style w:type="character" w:styleId="a6">
    <w:name w:val="page number"/>
    <w:basedOn w:val="a0"/>
    <w:rsid w:val="00E612CA"/>
  </w:style>
  <w:style w:type="paragraph" w:styleId="a7">
    <w:name w:val="Plain Text"/>
    <w:basedOn w:val="a"/>
    <w:link w:val="Char0"/>
    <w:rsid w:val="00E612CA"/>
    <w:rPr>
      <w:rFonts w:ascii="宋体" w:hAnsi="Courier New"/>
      <w:szCs w:val="21"/>
    </w:rPr>
  </w:style>
  <w:style w:type="character" w:customStyle="1" w:styleId="Char0">
    <w:name w:val="纯文本 Char"/>
    <w:basedOn w:val="a0"/>
    <w:link w:val="a7"/>
    <w:rsid w:val="00E612CA"/>
    <w:rPr>
      <w:rFonts w:ascii="宋体" w:eastAsia="宋体" w:hAnsi="Courier New" w:cs="Times New Roman"/>
      <w:szCs w:val="21"/>
    </w:rPr>
  </w:style>
  <w:style w:type="paragraph" w:styleId="a8">
    <w:name w:val="Body Text Indent"/>
    <w:basedOn w:val="a"/>
    <w:link w:val="Char1"/>
    <w:rsid w:val="00E612CA"/>
    <w:pPr>
      <w:tabs>
        <w:tab w:val="left" w:pos="1440"/>
      </w:tabs>
      <w:ind w:leftChars="500" w:left="1050" w:firstLineChars="185" w:firstLine="388"/>
    </w:pPr>
  </w:style>
  <w:style w:type="character" w:customStyle="1" w:styleId="Char1">
    <w:name w:val="正文文本缩进 Char"/>
    <w:basedOn w:val="a0"/>
    <w:link w:val="a8"/>
    <w:rsid w:val="00E612CA"/>
    <w:rPr>
      <w:rFonts w:ascii="Times New Roman" w:eastAsia="宋体" w:hAnsi="Times New Roman" w:cs="Times New Roman"/>
      <w:szCs w:val="24"/>
    </w:rPr>
  </w:style>
  <w:style w:type="paragraph" w:customStyle="1" w:styleId="a9">
    <w:name w:val="宋体"/>
    <w:basedOn w:val="a"/>
    <w:autoRedefine/>
    <w:rsid w:val="00990173"/>
    <w:pPr>
      <w:tabs>
        <w:tab w:val="right" w:pos="4830"/>
      </w:tabs>
      <w:spacing w:line="300" w:lineRule="auto"/>
      <w:ind w:firstLineChars="200" w:firstLine="480"/>
    </w:pPr>
    <w:rPr>
      <w:sz w:val="24"/>
    </w:rPr>
  </w:style>
  <w:style w:type="paragraph" w:customStyle="1" w:styleId="5">
    <w:name w:val="标题5"/>
    <w:basedOn w:val="a"/>
    <w:autoRedefine/>
    <w:rsid w:val="00990173"/>
    <w:pPr>
      <w:spacing w:line="300" w:lineRule="auto"/>
      <w:ind w:firstLineChars="200" w:firstLine="480"/>
    </w:pPr>
    <w:rPr>
      <w:rFonts w:eastAsia="黑体ＣＳ"/>
      <w:sz w:val="24"/>
    </w:rPr>
  </w:style>
  <w:style w:type="paragraph" w:styleId="aa">
    <w:name w:val="Balloon Text"/>
    <w:basedOn w:val="a"/>
    <w:link w:val="Char2"/>
    <w:uiPriority w:val="99"/>
    <w:semiHidden/>
    <w:unhideWhenUsed/>
    <w:rsid w:val="00526FFD"/>
    <w:rPr>
      <w:sz w:val="18"/>
      <w:szCs w:val="18"/>
    </w:rPr>
  </w:style>
  <w:style w:type="character" w:customStyle="1" w:styleId="Char2">
    <w:name w:val="批注框文本 Char"/>
    <w:basedOn w:val="a0"/>
    <w:link w:val="aa"/>
    <w:uiPriority w:val="99"/>
    <w:semiHidden/>
    <w:rsid w:val="00526FFD"/>
    <w:rPr>
      <w:rFonts w:ascii="Times New Roman" w:eastAsia="宋体" w:hAnsi="Times New Roman" w:cs="Times New Roman"/>
      <w:sz w:val="18"/>
      <w:szCs w:val="18"/>
    </w:rPr>
  </w:style>
  <w:style w:type="character" w:customStyle="1" w:styleId="2Char">
    <w:name w:val="标题 2 Char"/>
    <w:basedOn w:val="a0"/>
    <w:link w:val="2"/>
    <w:semiHidden/>
    <w:rsid w:val="00055904"/>
    <w:rPr>
      <w:rFonts w:ascii="Cambria" w:eastAsia="宋体" w:hAnsi="Cambria" w:cs="Times New Roman"/>
      <w:b/>
      <w:bCs/>
      <w:sz w:val="32"/>
      <w:szCs w:val="32"/>
    </w:rPr>
  </w:style>
  <w:style w:type="paragraph" w:customStyle="1" w:styleId="ab">
    <w:name w:val="条目"/>
    <w:basedOn w:val="a"/>
    <w:autoRedefine/>
    <w:rsid w:val="002D3F1A"/>
    <w:pPr>
      <w:tabs>
        <w:tab w:val="left" w:pos="1080"/>
        <w:tab w:val="left" w:pos="1260"/>
      </w:tabs>
      <w:spacing w:line="300" w:lineRule="auto"/>
      <w:ind w:firstLineChars="200" w:firstLine="560"/>
    </w:pPr>
    <w:rPr>
      <w:rFonts w:eastAsia="仿宋_GB2312"/>
      <w:color w:val="000000"/>
      <w:sz w:val="28"/>
      <w:szCs w:val="28"/>
    </w:rPr>
  </w:style>
  <w:style w:type="character" w:customStyle="1" w:styleId="3Char">
    <w:name w:val="样式3 Char"/>
    <w:rsid w:val="006E344F"/>
    <w:rPr>
      <w:rFonts w:eastAsia="仿宋_GB2312"/>
      <w:kern w:val="2"/>
      <w:sz w:val="24"/>
      <w:szCs w:val="24"/>
      <w:lang w:val="en-US" w:eastAsia="zh-CN"/>
    </w:rPr>
  </w:style>
  <w:style w:type="character" w:styleId="ac">
    <w:name w:val="Hyperlink"/>
    <w:basedOn w:val="a0"/>
    <w:uiPriority w:val="99"/>
    <w:unhideWhenUsed/>
    <w:rsid w:val="00C26971"/>
    <w:rPr>
      <w:color w:val="0000FF" w:themeColor="hyperlink"/>
      <w:u w:val="single"/>
    </w:rPr>
  </w:style>
  <w:style w:type="paragraph" w:styleId="ad">
    <w:name w:val="header"/>
    <w:basedOn w:val="a"/>
    <w:link w:val="Char3"/>
    <w:uiPriority w:val="99"/>
    <w:unhideWhenUsed/>
    <w:rsid w:val="002C25E9"/>
    <w:pPr>
      <w:pBdr>
        <w:bottom w:val="single" w:sz="6" w:space="1" w:color="auto"/>
      </w:pBdr>
      <w:tabs>
        <w:tab w:val="center" w:pos="4153"/>
        <w:tab w:val="right" w:pos="8306"/>
      </w:tabs>
      <w:snapToGrid w:val="0"/>
      <w:jc w:val="center"/>
    </w:pPr>
    <w:rPr>
      <w:sz w:val="18"/>
      <w:szCs w:val="18"/>
    </w:rPr>
  </w:style>
  <w:style w:type="character" w:customStyle="1" w:styleId="Char3">
    <w:name w:val="页眉 Char"/>
    <w:basedOn w:val="a0"/>
    <w:link w:val="ad"/>
    <w:uiPriority w:val="99"/>
    <w:rsid w:val="002C25E9"/>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0"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601C"/>
    <w:pPr>
      <w:widowControl w:val="0"/>
      <w:jc w:val="both"/>
    </w:pPr>
    <w:rPr>
      <w:rFonts w:ascii="Times New Roman" w:eastAsia="宋体" w:hAnsi="Times New Roman" w:cs="Times New Roman"/>
      <w:szCs w:val="24"/>
    </w:rPr>
  </w:style>
  <w:style w:type="paragraph" w:styleId="1">
    <w:name w:val="heading 1"/>
    <w:aliases w:val="H1,章节,Heading 0"/>
    <w:basedOn w:val="a"/>
    <w:next w:val="a"/>
    <w:link w:val="1Char"/>
    <w:qFormat/>
    <w:rsid w:val="00D8601C"/>
    <w:pPr>
      <w:jc w:val="center"/>
      <w:outlineLvl w:val="0"/>
    </w:pPr>
    <w:rPr>
      <w:sz w:val="52"/>
      <w:szCs w:val="52"/>
    </w:rPr>
  </w:style>
  <w:style w:type="paragraph" w:styleId="2">
    <w:name w:val="heading 2"/>
    <w:basedOn w:val="a"/>
    <w:next w:val="a"/>
    <w:link w:val="2Char"/>
    <w:semiHidden/>
    <w:unhideWhenUsed/>
    <w:qFormat/>
    <w:rsid w:val="00055904"/>
    <w:pPr>
      <w:keepNext/>
      <w:keepLines/>
      <w:spacing w:before="260" w:after="260" w:line="416" w:lineRule="auto"/>
      <w:outlineLvl w:val="1"/>
    </w:pPr>
    <w:rPr>
      <w:rFonts w:ascii="Cambria" w:hAnsi="Cambria"/>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D8601C"/>
    <w:rPr>
      <w:rFonts w:ascii="Times New Roman" w:eastAsia="宋体" w:hAnsi="Times New Roman" w:cs="Times New Roman"/>
      <w:sz w:val="52"/>
      <w:szCs w:val="52"/>
    </w:rPr>
  </w:style>
  <w:style w:type="character" w:styleId="a3">
    <w:name w:val="Strong"/>
    <w:qFormat/>
    <w:rsid w:val="00D8601C"/>
    <w:rPr>
      <w:b/>
      <w:bCs/>
    </w:rPr>
  </w:style>
  <w:style w:type="paragraph" w:styleId="a4">
    <w:name w:val="Normal (Web)"/>
    <w:basedOn w:val="a"/>
    <w:uiPriority w:val="99"/>
    <w:rsid w:val="00E612CA"/>
    <w:pPr>
      <w:widowControl/>
      <w:spacing w:before="100" w:beforeAutospacing="1" w:after="100" w:afterAutospacing="1" w:line="432" w:lineRule="auto"/>
      <w:jc w:val="left"/>
    </w:pPr>
    <w:rPr>
      <w:rFonts w:ascii="Verdana" w:hAnsi="Verdana" w:cs="宋体"/>
      <w:color w:val="333333"/>
      <w:spacing w:val="37"/>
      <w:kern w:val="0"/>
      <w:sz w:val="22"/>
      <w:szCs w:val="22"/>
    </w:rPr>
  </w:style>
  <w:style w:type="paragraph" w:styleId="a5">
    <w:name w:val="footer"/>
    <w:basedOn w:val="a"/>
    <w:link w:val="Char"/>
    <w:rsid w:val="00E612CA"/>
    <w:pPr>
      <w:tabs>
        <w:tab w:val="center" w:pos="4153"/>
        <w:tab w:val="right" w:pos="8306"/>
      </w:tabs>
      <w:snapToGrid w:val="0"/>
      <w:jc w:val="left"/>
    </w:pPr>
    <w:rPr>
      <w:sz w:val="18"/>
      <w:szCs w:val="18"/>
    </w:rPr>
  </w:style>
  <w:style w:type="character" w:customStyle="1" w:styleId="Char">
    <w:name w:val="页脚 Char"/>
    <w:basedOn w:val="a0"/>
    <w:link w:val="a5"/>
    <w:rsid w:val="00E612CA"/>
    <w:rPr>
      <w:rFonts w:ascii="Times New Roman" w:eastAsia="宋体" w:hAnsi="Times New Roman" w:cs="Times New Roman"/>
      <w:sz w:val="18"/>
      <w:szCs w:val="18"/>
    </w:rPr>
  </w:style>
  <w:style w:type="character" w:styleId="a6">
    <w:name w:val="page number"/>
    <w:basedOn w:val="a0"/>
    <w:rsid w:val="00E612CA"/>
  </w:style>
  <w:style w:type="paragraph" w:styleId="a7">
    <w:name w:val="Plain Text"/>
    <w:basedOn w:val="a"/>
    <w:link w:val="Char0"/>
    <w:rsid w:val="00E612CA"/>
    <w:rPr>
      <w:rFonts w:ascii="宋体" w:hAnsi="Courier New"/>
      <w:szCs w:val="21"/>
    </w:rPr>
  </w:style>
  <w:style w:type="character" w:customStyle="1" w:styleId="Char0">
    <w:name w:val="纯文本 Char"/>
    <w:basedOn w:val="a0"/>
    <w:link w:val="a7"/>
    <w:rsid w:val="00E612CA"/>
    <w:rPr>
      <w:rFonts w:ascii="宋体" w:eastAsia="宋体" w:hAnsi="Courier New" w:cs="Times New Roman"/>
      <w:szCs w:val="21"/>
    </w:rPr>
  </w:style>
  <w:style w:type="paragraph" w:styleId="a8">
    <w:name w:val="Body Text Indent"/>
    <w:basedOn w:val="a"/>
    <w:link w:val="Char1"/>
    <w:rsid w:val="00E612CA"/>
    <w:pPr>
      <w:tabs>
        <w:tab w:val="left" w:pos="1440"/>
      </w:tabs>
      <w:ind w:leftChars="500" w:left="1050" w:firstLineChars="185" w:firstLine="388"/>
    </w:pPr>
  </w:style>
  <w:style w:type="character" w:customStyle="1" w:styleId="Char1">
    <w:name w:val="正文文本缩进 Char"/>
    <w:basedOn w:val="a0"/>
    <w:link w:val="a8"/>
    <w:rsid w:val="00E612CA"/>
    <w:rPr>
      <w:rFonts w:ascii="Times New Roman" w:eastAsia="宋体" w:hAnsi="Times New Roman" w:cs="Times New Roman"/>
      <w:szCs w:val="24"/>
    </w:rPr>
  </w:style>
  <w:style w:type="paragraph" w:customStyle="1" w:styleId="a9">
    <w:name w:val="宋体"/>
    <w:basedOn w:val="a"/>
    <w:autoRedefine/>
    <w:rsid w:val="00990173"/>
    <w:pPr>
      <w:tabs>
        <w:tab w:val="right" w:pos="4830"/>
      </w:tabs>
      <w:spacing w:line="300" w:lineRule="auto"/>
      <w:ind w:firstLineChars="200" w:firstLine="480"/>
    </w:pPr>
    <w:rPr>
      <w:sz w:val="24"/>
    </w:rPr>
  </w:style>
  <w:style w:type="paragraph" w:customStyle="1" w:styleId="5">
    <w:name w:val="标题5"/>
    <w:basedOn w:val="a"/>
    <w:autoRedefine/>
    <w:rsid w:val="00990173"/>
    <w:pPr>
      <w:spacing w:line="300" w:lineRule="auto"/>
      <w:ind w:firstLineChars="200" w:firstLine="480"/>
    </w:pPr>
    <w:rPr>
      <w:rFonts w:eastAsia="黑体ＣＳ"/>
      <w:sz w:val="24"/>
    </w:rPr>
  </w:style>
  <w:style w:type="paragraph" w:styleId="aa">
    <w:name w:val="Balloon Text"/>
    <w:basedOn w:val="a"/>
    <w:link w:val="Char2"/>
    <w:uiPriority w:val="99"/>
    <w:semiHidden/>
    <w:unhideWhenUsed/>
    <w:rsid w:val="00526FFD"/>
    <w:rPr>
      <w:sz w:val="18"/>
      <w:szCs w:val="18"/>
    </w:rPr>
  </w:style>
  <w:style w:type="character" w:customStyle="1" w:styleId="Char2">
    <w:name w:val="批注框文本 Char"/>
    <w:basedOn w:val="a0"/>
    <w:link w:val="aa"/>
    <w:uiPriority w:val="99"/>
    <w:semiHidden/>
    <w:rsid w:val="00526FFD"/>
    <w:rPr>
      <w:rFonts w:ascii="Times New Roman" w:eastAsia="宋体" w:hAnsi="Times New Roman" w:cs="Times New Roman"/>
      <w:sz w:val="18"/>
      <w:szCs w:val="18"/>
    </w:rPr>
  </w:style>
  <w:style w:type="character" w:customStyle="1" w:styleId="2Char">
    <w:name w:val="标题 2 Char"/>
    <w:basedOn w:val="a0"/>
    <w:link w:val="2"/>
    <w:semiHidden/>
    <w:rsid w:val="00055904"/>
    <w:rPr>
      <w:rFonts w:ascii="Cambria" w:eastAsia="宋体" w:hAnsi="Cambria" w:cs="Times New Roman"/>
      <w:b/>
      <w:bCs/>
      <w:sz w:val="32"/>
      <w:szCs w:val="32"/>
    </w:rPr>
  </w:style>
  <w:style w:type="paragraph" w:customStyle="1" w:styleId="ab">
    <w:name w:val="条目"/>
    <w:basedOn w:val="a"/>
    <w:autoRedefine/>
    <w:rsid w:val="002D3F1A"/>
    <w:pPr>
      <w:tabs>
        <w:tab w:val="left" w:pos="1080"/>
        <w:tab w:val="left" w:pos="1260"/>
      </w:tabs>
      <w:spacing w:line="300" w:lineRule="auto"/>
      <w:ind w:firstLineChars="200" w:firstLine="560"/>
    </w:pPr>
    <w:rPr>
      <w:rFonts w:eastAsia="仿宋_GB2312"/>
      <w:color w:val="000000"/>
      <w:sz w:val="28"/>
      <w:szCs w:val="28"/>
    </w:rPr>
  </w:style>
  <w:style w:type="character" w:customStyle="1" w:styleId="3Char">
    <w:name w:val="样式3 Char"/>
    <w:rsid w:val="006E344F"/>
    <w:rPr>
      <w:rFonts w:eastAsia="仿宋_GB2312"/>
      <w:kern w:val="2"/>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it.hexun.com"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news.hexun.com/company" TargetMode="External"/><Relationship Id="rId4" Type="http://schemas.openxmlformats.org/officeDocument/2006/relationships/settings" Target="settings.xml"/><Relationship Id="rId9" Type="http://schemas.openxmlformats.org/officeDocument/2006/relationships/hyperlink" Target="http://news.hexun.com/economy"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525</TotalTime>
  <Pages>4</Pages>
  <Words>297</Words>
  <Characters>1697</Characters>
  <Application>Microsoft Office Word</Application>
  <DocSecurity>0</DocSecurity>
  <Lines>14</Lines>
  <Paragraphs>3</Paragraphs>
  <ScaleCrop>false</ScaleCrop>
  <Company>微软中国</Company>
  <LinksUpToDate>false</LinksUpToDate>
  <CharactersWithSpaces>1991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微软用户</dc:creator>
  <cp:lastModifiedBy>Hewlett-Packard Company</cp:lastModifiedBy>
  <cp:revision>37</cp:revision>
  <dcterms:created xsi:type="dcterms:W3CDTF">2017-09-02T13:49:00Z</dcterms:created>
  <dcterms:modified xsi:type="dcterms:W3CDTF">2018-01-17T07:22:00Z</dcterms:modified>
</cp:coreProperties>
</file>