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4" w:rsidRPr="002E03D4" w:rsidRDefault="002E03D4" w:rsidP="002E03D4">
      <w:pPr>
        <w:spacing w:beforeLines="50" w:before="156" w:afterLines="100" w:after="312" w:line="360" w:lineRule="auto"/>
        <w:jc w:val="center"/>
        <w:rPr>
          <w:rFonts w:hint="eastAsia"/>
          <w:sz w:val="36"/>
          <w:szCs w:val="36"/>
        </w:rPr>
      </w:pPr>
      <w:r w:rsidRPr="002E03D4">
        <w:rPr>
          <w:rFonts w:hint="eastAsia"/>
          <w:sz w:val="36"/>
          <w:szCs w:val="36"/>
        </w:rPr>
        <w:t>主讲教师简介</w:t>
      </w:r>
    </w:p>
    <w:p w:rsidR="002E03D4" w:rsidRPr="002E03D4" w:rsidRDefault="002E03D4" w:rsidP="002E03D4">
      <w:pPr>
        <w:spacing w:line="360" w:lineRule="auto"/>
        <w:ind w:firstLineChars="200" w:firstLine="600"/>
        <w:rPr>
          <w:rFonts w:hint="eastAsia"/>
          <w:sz w:val="24"/>
          <w:szCs w:val="24"/>
        </w:rPr>
      </w:pPr>
      <w:bookmarkStart w:id="0" w:name="_GoBack"/>
      <w:r w:rsidRPr="002E03D4">
        <w:rPr>
          <w:rFonts w:hint="eastAsia"/>
          <w:sz w:val="30"/>
          <w:szCs w:val="30"/>
        </w:rPr>
        <w:t>杨金明博士</w:t>
      </w:r>
      <w:bookmarkEnd w:id="0"/>
      <w:r w:rsidRPr="002E03D4">
        <w:rPr>
          <w:rFonts w:hint="eastAsia"/>
          <w:sz w:val="24"/>
          <w:szCs w:val="24"/>
        </w:rPr>
        <w:t>，华南理工大学电力学院教授，</w:t>
      </w:r>
      <w:r w:rsidRPr="002E03D4">
        <w:rPr>
          <w:rFonts w:hint="eastAsia"/>
          <w:sz w:val="24"/>
          <w:szCs w:val="24"/>
        </w:rPr>
        <w:t>广东省风力发电专业委员会会员，广东省光伏发电标准化委员会委员，广东省节能协会会员，广东省能源研究会会员。教育部科技成果奖评审专家、国家自然科学基金评审专家、中国电机工程学报特邀审稿专家。</w:t>
      </w:r>
    </w:p>
    <w:p w:rsidR="002E03D4" w:rsidRPr="002E03D4" w:rsidRDefault="002E03D4" w:rsidP="002E03D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E03D4">
        <w:rPr>
          <w:rFonts w:hint="eastAsia"/>
          <w:sz w:val="24"/>
          <w:szCs w:val="24"/>
        </w:rPr>
        <w:t>长期</w:t>
      </w:r>
      <w:r w:rsidRPr="002E03D4">
        <w:rPr>
          <w:rFonts w:hint="eastAsia"/>
          <w:sz w:val="24"/>
          <w:szCs w:val="24"/>
        </w:rPr>
        <w:t>从事新能源发电技术中的电力电子技术和控制技术研究，承担过多项国家级及省部级科研项目的研究工作，在相关领域取得了一定的成果。以深厚的控制理论基础和多种技术研究为背景，在新能源、电力电子技术和控制技术等领域的交叉学科有很好的基础。</w:t>
      </w:r>
    </w:p>
    <w:p w:rsidR="002E03D4" w:rsidRPr="002E03D4" w:rsidRDefault="002E03D4" w:rsidP="002E03D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E03D4">
        <w:rPr>
          <w:rFonts w:hint="eastAsia"/>
          <w:sz w:val="24"/>
          <w:szCs w:val="24"/>
        </w:rPr>
        <w:t>在相关领域共发表</w:t>
      </w:r>
      <w:r w:rsidRPr="002E03D4">
        <w:rPr>
          <w:rFonts w:hint="eastAsia"/>
          <w:sz w:val="24"/>
          <w:szCs w:val="24"/>
        </w:rPr>
        <w:t>100</w:t>
      </w:r>
      <w:r w:rsidRPr="002E03D4">
        <w:rPr>
          <w:rFonts w:hint="eastAsia"/>
          <w:sz w:val="24"/>
          <w:szCs w:val="24"/>
        </w:rPr>
        <w:t>多篇期刊论文，国际会议论文</w:t>
      </w:r>
      <w:r w:rsidRPr="002E03D4">
        <w:rPr>
          <w:rFonts w:hint="eastAsia"/>
          <w:sz w:val="24"/>
          <w:szCs w:val="24"/>
        </w:rPr>
        <w:t>32</w:t>
      </w:r>
      <w:r w:rsidRPr="002E03D4">
        <w:rPr>
          <w:rFonts w:hint="eastAsia"/>
          <w:sz w:val="24"/>
          <w:szCs w:val="24"/>
        </w:rPr>
        <w:t>篇，被</w:t>
      </w:r>
      <w:r w:rsidRPr="002E03D4">
        <w:rPr>
          <w:rFonts w:hint="eastAsia"/>
          <w:sz w:val="24"/>
          <w:szCs w:val="24"/>
        </w:rPr>
        <w:t>SCI</w:t>
      </w:r>
      <w:r w:rsidRPr="002E03D4">
        <w:rPr>
          <w:rFonts w:hint="eastAsia"/>
          <w:sz w:val="24"/>
          <w:szCs w:val="24"/>
        </w:rPr>
        <w:t>收录</w:t>
      </w:r>
      <w:r w:rsidRPr="002E03D4">
        <w:rPr>
          <w:rFonts w:hint="eastAsia"/>
          <w:sz w:val="24"/>
          <w:szCs w:val="24"/>
        </w:rPr>
        <w:t>10</w:t>
      </w:r>
      <w:r w:rsidRPr="002E03D4">
        <w:rPr>
          <w:rFonts w:hint="eastAsia"/>
          <w:sz w:val="24"/>
          <w:szCs w:val="24"/>
        </w:rPr>
        <w:t>篇，</w:t>
      </w:r>
      <w:r w:rsidRPr="002E03D4">
        <w:rPr>
          <w:rFonts w:hint="eastAsia"/>
          <w:sz w:val="24"/>
          <w:szCs w:val="24"/>
        </w:rPr>
        <w:t>EI</w:t>
      </w:r>
      <w:r w:rsidRPr="002E03D4">
        <w:rPr>
          <w:rFonts w:hint="eastAsia"/>
          <w:sz w:val="24"/>
          <w:szCs w:val="24"/>
        </w:rPr>
        <w:t>收录</w:t>
      </w:r>
      <w:r w:rsidRPr="002E03D4">
        <w:rPr>
          <w:rFonts w:hint="eastAsia"/>
          <w:sz w:val="24"/>
          <w:szCs w:val="24"/>
        </w:rPr>
        <w:t>38</w:t>
      </w:r>
      <w:r w:rsidRPr="002E03D4">
        <w:rPr>
          <w:rFonts w:hint="eastAsia"/>
          <w:sz w:val="24"/>
          <w:szCs w:val="24"/>
        </w:rPr>
        <w:t>篇，</w:t>
      </w:r>
      <w:r w:rsidRPr="002E03D4">
        <w:rPr>
          <w:rFonts w:hint="eastAsia"/>
          <w:sz w:val="24"/>
          <w:szCs w:val="24"/>
        </w:rPr>
        <w:t>ISTP</w:t>
      </w:r>
      <w:r w:rsidRPr="002E03D4">
        <w:rPr>
          <w:rFonts w:hint="eastAsia"/>
          <w:sz w:val="24"/>
          <w:szCs w:val="24"/>
        </w:rPr>
        <w:t>收录</w:t>
      </w:r>
      <w:r w:rsidRPr="002E03D4">
        <w:rPr>
          <w:rFonts w:hint="eastAsia"/>
          <w:sz w:val="24"/>
          <w:szCs w:val="24"/>
        </w:rPr>
        <w:t>31</w:t>
      </w:r>
      <w:r w:rsidRPr="002E03D4">
        <w:rPr>
          <w:rFonts w:hint="eastAsia"/>
          <w:sz w:val="24"/>
          <w:szCs w:val="24"/>
        </w:rPr>
        <w:t>篇，其中论文“</w:t>
      </w:r>
      <w:r w:rsidRPr="002E03D4">
        <w:rPr>
          <w:rFonts w:hint="eastAsia"/>
          <w:sz w:val="24"/>
          <w:szCs w:val="24"/>
        </w:rPr>
        <w:t>Passivity-based control incorporating trajectory planning for a variable-reluctance finger gripper</w:t>
      </w:r>
      <w:r w:rsidRPr="002E03D4">
        <w:rPr>
          <w:rFonts w:hint="eastAsia"/>
          <w:sz w:val="24"/>
          <w:szCs w:val="24"/>
        </w:rPr>
        <w:t>”被英国机械工程学会评为</w:t>
      </w:r>
      <w:r w:rsidRPr="002E03D4">
        <w:rPr>
          <w:rFonts w:hint="eastAsia"/>
          <w:sz w:val="24"/>
          <w:szCs w:val="24"/>
        </w:rPr>
        <w:t>2004</w:t>
      </w:r>
      <w:r w:rsidRPr="002E03D4">
        <w:rPr>
          <w:rFonts w:hint="eastAsia"/>
          <w:sz w:val="24"/>
          <w:szCs w:val="24"/>
        </w:rPr>
        <w:t>年的</w:t>
      </w:r>
      <w:r w:rsidRPr="002E03D4">
        <w:rPr>
          <w:rFonts w:hint="eastAsia"/>
          <w:sz w:val="24"/>
          <w:szCs w:val="24"/>
        </w:rPr>
        <w:t xml:space="preserve">Donald Julius </w:t>
      </w:r>
      <w:r w:rsidRPr="002E03D4">
        <w:rPr>
          <w:rFonts w:hint="eastAsia"/>
          <w:sz w:val="24"/>
          <w:szCs w:val="24"/>
        </w:rPr>
        <w:t>奖，申请专利</w:t>
      </w:r>
      <w:r w:rsidRPr="002E03D4">
        <w:rPr>
          <w:rFonts w:hint="eastAsia"/>
          <w:sz w:val="24"/>
          <w:szCs w:val="24"/>
        </w:rPr>
        <w:t>10</w:t>
      </w:r>
      <w:r w:rsidRPr="002E03D4">
        <w:rPr>
          <w:rFonts w:hint="eastAsia"/>
          <w:sz w:val="24"/>
          <w:szCs w:val="24"/>
        </w:rPr>
        <w:t>项，并被评为</w:t>
      </w:r>
      <w:r w:rsidRPr="002E03D4">
        <w:rPr>
          <w:rFonts w:hint="eastAsia"/>
          <w:sz w:val="24"/>
          <w:szCs w:val="24"/>
        </w:rPr>
        <w:t>2009</w:t>
      </w:r>
      <w:r w:rsidRPr="002E03D4">
        <w:rPr>
          <w:rFonts w:hint="eastAsia"/>
          <w:sz w:val="24"/>
          <w:szCs w:val="24"/>
        </w:rPr>
        <w:t>年被评为广东省电机工程学会第三届优秀科技工作者。</w:t>
      </w:r>
    </w:p>
    <w:p w:rsidR="002E03D4" w:rsidRPr="002E03D4" w:rsidRDefault="002E03D4" w:rsidP="002E03D4">
      <w:pPr>
        <w:spacing w:line="360" w:lineRule="auto"/>
      </w:pPr>
    </w:p>
    <w:sectPr w:rsidR="002E03D4" w:rsidRPr="002E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4E" w:rsidRDefault="00BA404E" w:rsidP="002E03D4">
      <w:r>
        <w:separator/>
      </w:r>
    </w:p>
  </w:endnote>
  <w:endnote w:type="continuationSeparator" w:id="0">
    <w:p w:rsidR="00BA404E" w:rsidRDefault="00BA404E" w:rsidP="002E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4E" w:rsidRDefault="00BA404E" w:rsidP="002E03D4">
      <w:r>
        <w:separator/>
      </w:r>
    </w:p>
  </w:footnote>
  <w:footnote w:type="continuationSeparator" w:id="0">
    <w:p w:rsidR="00BA404E" w:rsidRDefault="00BA404E" w:rsidP="002E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EE"/>
    <w:rsid w:val="002E03D4"/>
    <w:rsid w:val="003B78EE"/>
    <w:rsid w:val="005D61F3"/>
    <w:rsid w:val="00B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钟晓婷</dc:creator>
  <cp:keywords/>
  <dc:description/>
  <cp:lastModifiedBy>钟晓婷</cp:lastModifiedBy>
  <cp:revision>2</cp:revision>
  <dcterms:created xsi:type="dcterms:W3CDTF">2017-10-30T03:09:00Z</dcterms:created>
  <dcterms:modified xsi:type="dcterms:W3CDTF">2017-10-30T03:14:00Z</dcterms:modified>
</cp:coreProperties>
</file>