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bookmarkStart w:id="0" w:name="bookmark58"/>
      <w:bookmarkStart w:id="1" w:name="bookmark59"/>
      <w:bookmarkStart w:id="2" w:name="bookmark57"/>
      <w:r>
        <w:rPr>
          <w:color w:val="000000"/>
          <w:spacing w:val="0"/>
          <w:w w:val="100"/>
          <w:position w:val="0"/>
        </w:rPr>
        <w:t>首届高校课程思政教学大赛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网络</w:t>
      </w:r>
      <w:r>
        <w:rPr>
          <w:color w:val="000000"/>
          <w:spacing w:val="0"/>
          <w:w w:val="100"/>
          <w:position w:val="0"/>
        </w:rPr>
        <w:t>评审标准</w:t>
      </w:r>
      <w:bookmarkEnd w:id="0"/>
      <w:bookmarkEnd w:id="1"/>
      <w:bookmarkEnd w:id="2"/>
    </w:p>
    <w:p>
      <w:pPr>
        <w:pStyle w:val="4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b w:val="0"/>
          <w:bCs w:val="0"/>
        </w:rPr>
      </w:pPr>
      <w:bookmarkStart w:id="3" w:name="_GoBack"/>
      <w:bookmarkEnd w:id="3"/>
      <w:r>
        <w:rPr>
          <w:color w:val="000000"/>
          <w:spacing w:val="0"/>
          <w:w w:val="100"/>
          <w:position w:val="0"/>
        </w:rPr>
        <w:t>（占比</w:t>
      </w:r>
      <w:r>
        <w:rPr>
          <w:b w:val="0"/>
          <w:bCs w:val="0"/>
          <w:color w:val="000000"/>
          <w:spacing w:val="0"/>
          <w:w w:val="100"/>
          <w:position w:val="0"/>
        </w:rPr>
        <w:t>30%）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54"/>
        <w:gridCol w:w="1404"/>
        <w:gridCol w:w="5278"/>
        <w:gridCol w:w="8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评价项目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评价要点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1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课程思政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实施方案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</w:rPr>
              <w:t>（50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分）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3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课程思政的实施理念先进、设计思路清晰，充分体现课程育人的价值导向。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3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课程思政的实施路径合理、方法策略多样，课程思政元素融入教学各环节、全过程。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3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课程思政元素有机融入专业知识技能教学，课程育人成效显著。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634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课堂教学设计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</w:rPr>
              <w:t>（50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教学目标清晰度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3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教学目标清晰、具体，符合学生认知水平，能够体现课程育人目标。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教学内容结合度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3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教学内容具备高阶性、创新性、挑战度，教学重难点突出，善于结合专业知识技能挖掘提炼课程思政元素。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教学策略融合度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3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教学方法多样，注重现代信息技术应用；教学过程安排合理有序，能自然、恰当融入课程思政兀素。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教学效果达成度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3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教学评价科学合理，注重过程性评价；教学内容、方法及实施过程能充分实现教学要求及课程育人目标。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总分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771D0"/>
    <w:rsid w:val="41B33231"/>
    <w:rsid w:val="5B3771D0"/>
    <w:rsid w:val="5CD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20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2021-07-15T14:39:00Z</dcterms:created>
  <dc:creator>double</dc:creator>
  <cp:lastModifiedBy>double</cp:lastModifiedBy>
  <dcterms:modified xsi:type="dcterms:W3CDTF">2021-07-15T14:44:15Z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1BA4BB6056A74BAC97FCB8D367F271C5</vt:lpwstr>
  </property>
</Properties>
</file>