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9B" w:rsidRDefault="00C900E6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8849C9" w:rsidRDefault="00C900E6" w:rsidP="00D9489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中山大学南方学院</w:t>
      </w:r>
      <w:r>
        <w:rPr>
          <w:rFonts w:ascii="华文中宋" w:eastAsia="华文中宋" w:hAnsi="华文中宋" w:hint="eastAsia"/>
          <w:sz w:val="36"/>
          <w:szCs w:val="36"/>
        </w:rPr>
        <w:t>理论课</w:t>
      </w:r>
      <w:r>
        <w:rPr>
          <w:rFonts w:ascii="华文中宋" w:eastAsia="华文中宋" w:hAnsi="华文中宋"/>
          <w:sz w:val="36"/>
          <w:szCs w:val="36"/>
        </w:rPr>
        <w:t>听课记录表</w:t>
      </w:r>
    </w:p>
    <w:p w:rsidR="008849C9" w:rsidRDefault="008849C9">
      <w:pPr>
        <w:jc w:val="center"/>
        <w:rPr>
          <w:rFonts w:ascii="仿宋_GB2312" w:eastAsia="仿宋_GB2312" w:hAnsi="华文中宋"/>
          <w:sz w:val="32"/>
          <w:szCs w:val="32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67"/>
        <w:gridCol w:w="550"/>
        <w:gridCol w:w="2786"/>
        <w:gridCol w:w="1417"/>
        <w:gridCol w:w="632"/>
        <w:gridCol w:w="993"/>
        <w:gridCol w:w="1294"/>
      </w:tblGrid>
      <w:tr w:rsidR="008849C9">
        <w:trPr>
          <w:trHeight w:val="586"/>
          <w:jc w:val="center"/>
        </w:trPr>
        <w:tc>
          <w:tcPr>
            <w:tcW w:w="1761" w:type="dxa"/>
            <w:gridSpan w:val="3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786" w:type="dxa"/>
            <w:vAlign w:val="center"/>
          </w:tcPr>
          <w:p w:rsidR="008849C9" w:rsidRDefault="008849C9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>听课</w:t>
            </w:r>
            <w:r>
              <w:t>日期</w:t>
            </w:r>
          </w:p>
        </w:tc>
        <w:tc>
          <w:tcPr>
            <w:tcW w:w="2919" w:type="dxa"/>
            <w:gridSpan w:val="3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 xml:space="preserve">201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849C9">
        <w:trPr>
          <w:trHeight w:val="567"/>
          <w:jc w:val="center"/>
        </w:trPr>
        <w:tc>
          <w:tcPr>
            <w:tcW w:w="1761" w:type="dxa"/>
            <w:gridSpan w:val="3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2786" w:type="dxa"/>
            <w:vAlign w:val="center"/>
          </w:tcPr>
          <w:p w:rsidR="008849C9" w:rsidRDefault="008849C9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>听课</w:t>
            </w:r>
            <w:r>
              <w:t>时间</w:t>
            </w:r>
          </w:p>
        </w:tc>
        <w:tc>
          <w:tcPr>
            <w:tcW w:w="2919" w:type="dxa"/>
            <w:gridSpan w:val="3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节</w:t>
            </w:r>
          </w:p>
        </w:tc>
      </w:tr>
      <w:tr w:rsidR="008849C9">
        <w:trPr>
          <w:trHeight w:val="674"/>
          <w:jc w:val="center"/>
        </w:trPr>
        <w:tc>
          <w:tcPr>
            <w:tcW w:w="1761" w:type="dxa"/>
            <w:gridSpan w:val="3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2786" w:type="dxa"/>
            <w:vAlign w:val="center"/>
          </w:tcPr>
          <w:p w:rsidR="008849C9" w:rsidRDefault="008849C9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>听课人签名</w:t>
            </w:r>
          </w:p>
        </w:tc>
        <w:tc>
          <w:tcPr>
            <w:tcW w:w="2919" w:type="dxa"/>
            <w:gridSpan w:val="3"/>
            <w:vAlign w:val="center"/>
          </w:tcPr>
          <w:p w:rsidR="008849C9" w:rsidRDefault="008849C9"/>
        </w:tc>
      </w:tr>
      <w:tr w:rsidR="008849C9">
        <w:trPr>
          <w:trHeight w:val="550"/>
          <w:jc w:val="center"/>
        </w:trPr>
        <w:tc>
          <w:tcPr>
            <w:tcW w:w="644" w:type="dxa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952" w:type="dxa"/>
            <w:gridSpan w:val="5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993" w:type="dxa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294" w:type="dxa"/>
            <w:vAlign w:val="center"/>
          </w:tcPr>
          <w:p w:rsidR="008849C9" w:rsidRDefault="00C900E6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</w:tr>
      <w:tr w:rsidR="008849C9">
        <w:trPr>
          <w:trHeight w:val="572"/>
          <w:jc w:val="center"/>
        </w:trPr>
        <w:tc>
          <w:tcPr>
            <w:tcW w:w="644" w:type="dxa"/>
            <w:vAlign w:val="center"/>
          </w:tcPr>
          <w:p w:rsidR="008849C9" w:rsidRDefault="00C900E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5952" w:type="dxa"/>
            <w:gridSpan w:val="5"/>
            <w:vAlign w:val="center"/>
          </w:tcPr>
          <w:p w:rsidR="008849C9" w:rsidRDefault="00C900E6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备课充分，授课认真，</w:t>
            </w:r>
            <w:proofErr w:type="gramStart"/>
            <w:r>
              <w:rPr>
                <w:rFonts w:ascii="宋体" w:hAnsi="宋体" w:cs="Times New Roman" w:hint="eastAsia"/>
              </w:rPr>
              <w:t>教态大方</w:t>
            </w:r>
            <w:proofErr w:type="gramEnd"/>
            <w:r>
              <w:rPr>
                <w:rFonts w:ascii="宋体" w:hAnsi="宋体" w:cs="Times New Roman" w:hint="eastAsia"/>
              </w:rPr>
              <w:t>，精神面貌好，对学生热情而循循善诱。</w:t>
            </w:r>
          </w:p>
        </w:tc>
        <w:tc>
          <w:tcPr>
            <w:tcW w:w="993" w:type="dxa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8849C9" w:rsidRDefault="008849C9">
            <w:pPr>
              <w:jc w:val="center"/>
              <w:rPr>
                <w:szCs w:val="21"/>
              </w:rPr>
            </w:pPr>
          </w:p>
        </w:tc>
      </w:tr>
      <w:tr w:rsidR="008849C9">
        <w:trPr>
          <w:trHeight w:val="552"/>
          <w:jc w:val="center"/>
        </w:trPr>
        <w:tc>
          <w:tcPr>
            <w:tcW w:w="644" w:type="dxa"/>
            <w:vAlign w:val="center"/>
          </w:tcPr>
          <w:p w:rsidR="008849C9" w:rsidRDefault="00C900E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2</w:t>
            </w:r>
          </w:p>
        </w:tc>
        <w:tc>
          <w:tcPr>
            <w:tcW w:w="5952" w:type="dxa"/>
            <w:gridSpan w:val="5"/>
            <w:vAlign w:val="center"/>
          </w:tcPr>
          <w:p w:rsidR="008849C9" w:rsidRDefault="00C900E6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重点突出，思路清晰，难点讲透，例证精当，分析有深度，反映学科发展动态。</w:t>
            </w:r>
          </w:p>
        </w:tc>
        <w:tc>
          <w:tcPr>
            <w:tcW w:w="993" w:type="dxa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8849C9" w:rsidRDefault="008849C9">
            <w:pPr>
              <w:jc w:val="center"/>
              <w:rPr>
                <w:szCs w:val="21"/>
              </w:rPr>
            </w:pPr>
          </w:p>
        </w:tc>
      </w:tr>
      <w:tr w:rsidR="008849C9">
        <w:trPr>
          <w:trHeight w:val="560"/>
          <w:jc w:val="center"/>
        </w:trPr>
        <w:tc>
          <w:tcPr>
            <w:tcW w:w="644" w:type="dxa"/>
            <w:vAlign w:val="center"/>
          </w:tcPr>
          <w:p w:rsidR="008849C9" w:rsidRDefault="00C900E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3</w:t>
            </w:r>
          </w:p>
        </w:tc>
        <w:tc>
          <w:tcPr>
            <w:tcW w:w="5952" w:type="dxa"/>
            <w:gridSpan w:val="5"/>
            <w:vAlign w:val="center"/>
          </w:tcPr>
          <w:p w:rsidR="008849C9" w:rsidRDefault="00C900E6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教学方法灵活有效，能启发学生思考，师生互动良好。</w:t>
            </w:r>
          </w:p>
        </w:tc>
        <w:tc>
          <w:tcPr>
            <w:tcW w:w="993" w:type="dxa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8849C9" w:rsidRDefault="008849C9">
            <w:pPr>
              <w:jc w:val="center"/>
              <w:rPr>
                <w:szCs w:val="21"/>
              </w:rPr>
            </w:pPr>
          </w:p>
        </w:tc>
      </w:tr>
      <w:tr w:rsidR="008849C9">
        <w:trPr>
          <w:trHeight w:val="554"/>
          <w:jc w:val="center"/>
        </w:trPr>
        <w:tc>
          <w:tcPr>
            <w:tcW w:w="644" w:type="dxa"/>
            <w:vAlign w:val="center"/>
          </w:tcPr>
          <w:p w:rsidR="008849C9" w:rsidRDefault="00C900E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4</w:t>
            </w:r>
          </w:p>
        </w:tc>
        <w:tc>
          <w:tcPr>
            <w:tcW w:w="5952" w:type="dxa"/>
            <w:gridSpan w:val="5"/>
            <w:vAlign w:val="center"/>
          </w:tcPr>
          <w:p w:rsidR="008849C9" w:rsidRDefault="00C900E6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表述清楚，讲解透彻，内容娴熟，课件或板书清晰规范。</w:t>
            </w:r>
          </w:p>
        </w:tc>
        <w:tc>
          <w:tcPr>
            <w:tcW w:w="993" w:type="dxa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8849C9" w:rsidRDefault="008849C9">
            <w:pPr>
              <w:jc w:val="center"/>
              <w:rPr>
                <w:szCs w:val="21"/>
              </w:rPr>
            </w:pPr>
          </w:p>
        </w:tc>
      </w:tr>
      <w:tr w:rsidR="008849C9">
        <w:trPr>
          <w:trHeight w:val="548"/>
          <w:jc w:val="center"/>
        </w:trPr>
        <w:tc>
          <w:tcPr>
            <w:tcW w:w="644" w:type="dxa"/>
            <w:vAlign w:val="center"/>
          </w:tcPr>
          <w:p w:rsidR="008849C9" w:rsidRDefault="00C900E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5</w:t>
            </w:r>
          </w:p>
        </w:tc>
        <w:tc>
          <w:tcPr>
            <w:tcW w:w="5952" w:type="dxa"/>
            <w:gridSpan w:val="5"/>
            <w:vAlign w:val="center"/>
          </w:tcPr>
          <w:p w:rsidR="008849C9" w:rsidRDefault="00C900E6">
            <w:pPr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善于调动学生积极性，注重管控课堂秩序</w:t>
            </w:r>
            <w:r>
              <w:rPr>
                <w:rFonts w:ascii="宋体" w:hAnsi="宋体" w:cs="Times New Roman" w:hint="eastAsia"/>
              </w:rPr>
              <w:t>，到课率高，学习氛围好。</w:t>
            </w:r>
          </w:p>
        </w:tc>
        <w:tc>
          <w:tcPr>
            <w:tcW w:w="993" w:type="dxa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8849C9" w:rsidRDefault="008849C9">
            <w:pPr>
              <w:jc w:val="center"/>
              <w:rPr>
                <w:szCs w:val="21"/>
              </w:rPr>
            </w:pPr>
          </w:p>
        </w:tc>
      </w:tr>
      <w:tr w:rsidR="008849C9">
        <w:trPr>
          <w:trHeight w:val="692"/>
          <w:jc w:val="center"/>
        </w:trPr>
        <w:tc>
          <w:tcPr>
            <w:tcW w:w="6596" w:type="dxa"/>
            <w:gridSpan w:val="6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ascii="宋体" w:hAnsi="宋体" w:cs="Times New Roman" w:hint="eastAsia"/>
              </w:rPr>
              <w:t>综合得分</w:t>
            </w:r>
          </w:p>
        </w:tc>
        <w:tc>
          <w:tcPr>
            <w:tcW w:w="993" w:type="dxa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94" w:type="dxa"/>
            <w:vAlign w:val="center"/>
          </w:tcPr>
          <w:p w:rsidR="008849C9" w:rsidRDefault="008849C9">
            <w:pPr>
              <w:jc w:val="center"/>
              <w:rPr>
                <w:szCs w:val="21"/>
              </w:rPr>
            </w:pPr>
          </w:p>
        </w:tc>
      </w:tr>
      <w:tr w:rsidR="008849C9" w:rsidTr="00F84174">
        <w:trPr>
          <w:trHeight w:val="1748"/>
          <w:jc w:val="center"/>
        </w:trPr>
        <w:tc>
          <w:tcPr>
            <w:tcW w:w="1211" w:type="dxa"/>
            <w:gridSpan w:val="2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教学中的优点</w:t>
            </w:r>
          </w:p>
        </w:tc>
        <w:tc>
          <w:tcPr>
            <w:tcW w:w="7672" w:type="dxa"/>
            <w:gridSpan w:val="6"/>
          </w:tcPr>
          <w:p w:rsidR="008849C9" w:rsidRDefault="008849C9">
            <w:pPr>
              <w:widowControl/>
              <w:ind w:firstLineChars="900" w:firstLine="1890"/>
              <w:rPr>
                <w:szCs w:val="21"/>
              </w:rPr>
            </w:pPr>
          </w:p>
        </w:tc>
      </w:tr>
      <w:tr w:rsidR="008849C9">
        <w:trPr>
          <w:trHeight w:val="1677"/>
          <w:jc w:val="center"/>
        </w:trPr>
        <w:tc>
          <w:tcPr>
            <w:tcW w:w="1211" w:type="dxa"/>
            <w:gridSpan w:val="2"/>
            <w:vAlign w:val="center"/>
          </w:tcPr>
          <w:p w:rsidR="008849C9" w:rsidRDefault="00C900E6">
            <w:pPr>
              <w:jc w:val="center"/>
              <w:rPr>
                <w:szCs w:val="21"/>
              </w:rPr>
            </w:pPr>
            <w:r>
              <w:rPr>
                <w:rFonts w:ascii="宋体" w:hAnsi="宋体" w:cs="Times New Roman" w:hint="eastAsia"/>
              </w:rPr>
              <w:t>不足之处及改进建议</w:t>
            </w:r>
          </w:p>
        </w:tc>
        <w:tc>
          <w:tcPr>
            <w:tcW w:w="7672" w:type="dxa"/>
            <w:gridSpan w:val="6"/>
          </w:tcPr>
          <w:p w:rsidR="008849C9" w:rsidRDefault="008849C9">
            <w:pPr>
              <w:widowControl/>
              <w:ind w:firstLineChars="900" w:firstLine="1890"/>
              <w:rPr>
                <w:szCs w:val="21"/>
              </w:rPr>
            </w:pPr>
          </w:p>
        </w:tc>
      </w:tr>
      <w:tr w:rsidR="008849C9" w:rsidTr="00F84174">
        <w:trPr>
          <w:trHeight w:val="1131"/>
          <w:jc w:val="center"/>
        </w:trPr>
        <w:tc>
          <w:tcPr>
            <w:tcW w:w="1211" w:type="dxa"/>
            <w:gridSpan w:val="2"/>
            <w:vAlign w:val="center"/>
          </w:tcPr>
          <w:p w:rsidR="008849C9" w:rsidRDefault="00C900E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与教师或学生反馈交流情况</w:t>
            </w:r>
          </w:p>
        </w:tc>
        <w:tc>
          <w:tcPr>
            <w:tcW w:w="7672" w:type="dxa"/>
            <w:gridSpan w:val="6"/>
          </w:tcPr>
          <w:p w:rsidR="008849C9" w:rsidRDefault="008849C9">
            <w:pPr>
              <w:widowControl/>
              <w:ind w:firstLineChars="900" w:firstLine="1890"/>
              <w:rPr>
                <w:szCs w:val="21"/>
              </w:rPr>
            </w:pPr>
          </w:p>
        </w:tc>
      </w:tr>
    </w:tbl>
    <w:p w:rsidR="008849C9" w:rsidRDefault="00C900E6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学院鼓励听课人员在课后与授课教师或学生反馈交流，不作强制要求。</w:t>
      </w:r>
    </w:p>
    <w:p w:rsidR="008849C9" w:rsidRDefault="00C900E6">
      <w:pPr>
        <w:jc w:val="left"/>
      </w:pPr>
      <w:r>
        <w:rPr>
          <w:rFonts w:hint="eastAsia"/>
        </w:rPr>
        <w:t xml:space="preserve">      2.</w:t>
      </w:r>
      <w:r>
        <w:rPr>
          <w:rFonts w:hint="eastAsia"/>
        </w:rPr>
        <w:t>听课后，</w:t>
      </w:r>
      <w:r w:rsidR="00F84174">
        <w:rPr>
          <w:rFonts w:hint="eastAsia"/>
        </w:rPr>
        <w:t>请立即将本表投入</w:t>
      </w:r>
      <w:r w:rsidR="00F84174" w:rsidRPr="00556B8E">
        <w:rPr>
          <w:rFonts w:hint="eastAsia"/>
        </w:rPr>
        <w:t>回收箱（</w:t>
      </w:r>
      <w:r w:rsidR="00F84174" w:rsidRPr="00556B8E">
        <w:rPr>
          <w:rFonts w:hint="eastAsia"/>
        </w:rPr>
        <w:t>1</w:t>
      </w:r>
      <w:r w:rsidR="00F84174" w:rsidRPr="00556B8E">
        <w:rPr>
          <w:rFonts w:hint="eastAsia"/>
        </w:rPr>
        <w:t>教、</w:t>
      </w:r>
      <w:r w:rsidR="00F84174" w:rsidRPr="00556B8E">
        <w:rPr>
          <w:rFonts w:hint="eastAsia"/>
        </w:rPr>
        <w:t>9</w:t>
      </w:r>
      <w:r w:rsidR="00F84174" w:rsidRPr="00556B8E">
        <w:rPr>
          <w:rFonts w:hint="eastAsia"/>
        </w:rPr>
        <w:t>教一楼楼梯口教师信箱处，箱上标有“教务与科研部”）</w:t>
      </w:r>
      <w:r w:rsidR="00F84174">
        <w:rPr>
          <w:rFonts w:hint="eastAsia"/>
        </w:rPr>
        <w:t>，由教务与科研部直接收取。</w:t>
      </w:r>
      <w:bookmarkStart w:id="0" w:name="_GoBack"/>
      <w:bookmarkEnd w:id="0"/>
    </w:p>
    <w:p w:rsidR="008849C9" w:rsidRPr="00D9489B" w:rsidRDefault="00C900E6" w:rsidP="00A47634">
      <w:pPr>
        <w:ind w:left="630" w:hangingChars="300" w:hanging="630"/>
        <w:jc w:val="left"/>
      </w:pPr>
      <w:r>
        <w:rPr>
          <w:rFonts w:hint="eastAsia"/>
        </w:rPr>
        <w:t xml:space="preserve">     </w:t>
      </w:r>
      <w:r w:rsidRPr="00C900E6">
        <w:rPr>
          <w:rFonts w:hint="eastAsia"/>
        </w:rPr>
        <w:t xml:space="preserve"> 3.</w:t>
      </w:r>
      <w:r w:rsidR="00D9489B">
        <w:rPr>
          <w:rFonts w:hint="eastAsia"/>
          <w:bCs/>
        </w:rPr>
        <w:t>评价等级对应的分数区间：优秀</w:t>
      </w:r>
      <w:r w:rsidRPr="00C900E6">
        <w:rPr>
          <w:rFonts w:hint="eastAsia"/>
          <w:bCs/>
        </w:rPr>
        <w:t>≥</w:t>
      </w:r>
      <w:r w:rsidRPr="00C900E6">
        <w:rPr>
          <w:rFonts w:hint="eastAsia"/>
          <w:bCs/>
        </w:rPr>
        <w:t>85</w:t>
      </w:r>
      <w:r w:rsidRPr="00C900E6">
        <w:rPr>
          <w:rFonts w:hint="eastAsia"/>
          <w:bCs/>
        </w:rPr>
        <w:t>分；</w:t>
      </w:r>
      <w:r w:rsidR="00D9489B" w:rsidRPr="00C900E6">
        <w:rPr>
          <w:rFonts w:hint="eastAsia"/>
          <w:bCs/>
        </w:rPr>
        <w:t xml:space="preserve"> </w:t>
      </w:r>
      <w:r w:rsidRPr="00C900E6">
        <w:rPr>
          <w:rFonts w:hint="eastAsia"/>
          <w:bCs/>
        </w:rPr>
        <w:t xml:space="preserve">75 </w:t>
      </w:r>
      <w:r w:rsidRPr="00C900E6">
        <w:rPr>
          <w:rFonts w:hint="eastAsia"/>
          <w:bCs/>
        </w:rPr>
        <w:t>≤</w:t>
      </w:r>
      <w:r w:rsidR="00D9489B" w:rsidRPr="00C900E6">
        <w:rPr>
          <w:rFonts w:hint="eastAsia"/>
          <w:bCs/>
        </w:rPr>
        <w:t>良好</w:t>
      </w:r>
      <w:r w:rsidRPr="00C900E6">
        <w:rPr>
          <w:rFonts w:hint="eastAsia"/>
          <w:bCs/>
        </w:rPr>
        <w:t>&lt;85</w:t>
      </w:r>
      <w:r w:rsidRPr="00C900E6">
        <w:rPr>
          <w:rFonts w:hint="eastAsia"/>
          <w:bCs/>
        </w:rPr>
        <w:t>；</w:t>
      </w:r>
      <w:r w:rsidRPr="00C900E6">
        <w:rPr>
          <w:rFonts w:hint="eastAsia"/>
          <w:bCs/>
        </w:rPr>
        <w:t xml:space="preserve">60 </w:t>
      </w:r>
      <w:r w:rsidRPr="00C900E6">
        <w:rPr>
          <w:rFonts w:hint="eastAsia"/>
          <w:bCs/>
        </w:rPr>
        <w:t>≤</w:t>
      </w:r>
      <w:r w:rsidR="00D9489B" w:rsidRPr="00C900E6">
        <w:rPr>
          <w:rFonts w:hint="eastAsia"/>
          <w:bCs/>
        </w:rPr>
        <w:t>合格</w:t>
      </w:r>
      <w:r w:rsidRPr="00C900E6">
        <w:rPr>
          <w:rFonts w:hint="eastAsia"/>
          <w:bCs/>
        </w:rPr>
        <w:t>&lt;75</w:t>
      </w:r>
      <w:r w:rsidRPr="00C900E6">
        <w:rPr>
          <w:rFonts w:hint="eastAsia"/>
          <w:bCs/>
        </w:rPr>
        <w:t>；不合格</w:t>
      </w:r>
      <w:r w:rsidRPr="00C900E6">
        <w:rPr>
          <w:rFonts w:hint="eastAsia"/>
          <w:bCs/>
        </w:rPr>
        <w:t>&lt;60</w:t>
      </w:r>
      <w:r w:rsidRPr="00C900E6">
        <w:rPr>
          <w:rFonts w:hint="eastAsia"/>
          <w:bCs/>
        </w:rPr>
        <w:t>。</w:t>
      </w:r>
    </w:p>
    <w:sectPr w:rsidR="008849C9" w:rsidRPr="00D9489B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5E" w:rsidRDefault="0025145E" w:rsidP="00D9489B">
      <w:r>
        <w:separator/>
      </w:r>
    </w:p>
  </w:endnote>
  <w:endnote w:type="continuationSeparator" w:id="0">
    <w:p w:rsidR="0025145E" w:rsidRDefault="0025145E" w:rsidP="00D9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5E" w:rsidRDefault="0025145E" w:rsidP="00D9489B">
      <w:r>
        <w:separator/>
      </w:r>
    </w:p>
  </w:footnote>
  <w:footnote w:type="continuationSeparator" w:id="0">
    <w:p w:rsidR="0025145E" w:rsidRDefault="0025145E" w:rsidP="00D9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86C"/>
    <w:rsid w:val="0025145E"/>
    <w:rsid w:val="005B71EB"/>
    <w:rsid w:val="00690DD6"/>
    <w:rsid w:val="008849C9"/>
    <w:rsid w:val="00A47634"/>
    <w:rsid w:val="00A8586C"/>
    <w:rsid w:val="00C900E6"/>
    <w:rsid w:val="00D9489B"/>
    <w:rsid w:val="00E213C6"/>
    <w:rsid w:val="00F84174"/>
    <w:rsid w:val="699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Microsoft China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宁雁青</dc:creator>
  <cp:lastModifiedBy>Hewlett-Packard Company</cp:lastModifiedBy>
  <cp:revision>6</cp:revision>
  <dcterms:created xsi:type="dcterms:W3CDTF">2016-05-12T02:03:00Z</dcterms:created>
  <dcterms:modified xsi:type="dcterms:W3CDTF">2017-11-23T07:38:00Z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