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0D" w:rsidRDefault="000D790D" w:rsidP="000D790D">
      <w:pPr>
        <w:spacing w:line="560" w:lineRule="exact"/>
        <w:textAlignment w:val="baseline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 w:rsidR="00A63886">
        <w:rPr>
          <w:rFonts w:ascii="Times New Roman" w:eastAsia="黑体" w:hAnsi="Times New Roman"/>
          <w:sz w:val="32"/>
          <w:szCs w:val="32"/>
        </w:rPr>
        <w:t>6</w:t>
      </w:r>
      <w:bookmarkStart w:id="0" w:name="_GoBack"/>
      <w:bookmarkEnd w:id="0"/>
    </w:p>
    <w:p w:rsidR="000D790D" w:rsidRDefault="000D790D" w:rsidP="000D790D">
      <w:pPr>
        <w:widowControl/>
        <w:spacing w:line="560" w:lineRule="exact"/>
        <w:jc w:val="center"/>
        <w:textAlignment w:val="baseline"/>
        <w:rPr>
          <w:rFonts w:ascii="Times New Roman" w:eastAsia="方正小标宋简体" w:hAnsi="Times New Roman"/>
          <w:kern w:val="0"/>
          <w:sz w:val="44"/>
          <w:szCs w:val="44"/>
          <w:lang w:val="zh-TW"/>
        </w:rPr>
      </w:pPr>
    </w:p>
    <w:p w:rsidR="00A63886" w:rsidRDefault="00A63886" w:rsidP="00A63886">
      <w:pPr>
        <w:widowControl/>
        <w:spacing w:line="560" w:lineRule="exact"/>
        <w:jc w:val="center"/>
        <w:textAlignment w:val="baseline"/>
        <w:rPr>
          <w:rFonts w:ascii="Times New Roman" w:eastAsia="方正小标宋简体" w:hAnsi="Times New Roman"/>
          <w:kern w:val="0"/>
          <w:sz w:val="44"/>
          <w:szCs w:val="44"/>
          <w:lang w:val="zh-TW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  <w:lang w:val="zh-TW"/>
        </w:rPr>
        <w:t>广州南方学院</w:t>
      </w:r>
      <w:r>
        <w:rPr>
          <w:rFonts w:ascii="Times New Roman" w:eastAsia="方正小标宋简体" w:hAnsi="Times New Roman"/>
          <w:kern w:val="0"/>
          <w:sz w:val="44"/>
          <w:szCs w:val="44"/>
          <w:lang w:val="zh-TW"/>
        </w:rPr>
        <w:t>首届美育教师教学基本功比赛</w:t>
      </w:r>
      <w:r>
        <w:rPr>
          <w:rFonts w:ascii="Times New Roman" w:eastAsia="方正小标宋简体" w:hAnsi="Times New Roman" w:hint="eastAsia"/>
          <w:kern w:val="0"/>
          <w:sz w:val="44"/>
          <w:szCs w:val="44"/>
          <w:lang w:val="zh-TW"/>
        </w:rPr>
        <w:t>决</w:t>
      </w:r>
      <w:r>
        <w:rPr>
          <w:rFonts w:ascii="Times New Roman" w:eastAsia="方正小标宋简体" w:hAnsi="Times New Roman" w:hint="eastAsia"/>
          <w:kern w:val="0"/>
          <w:sz w:val="44"/>
          <w:szCs w:val="44"/>
          <w:lang w:val="zh-TW"/>
        </w:rPr>
        <w:t>赛</w:t>
      </w:r>
      <w:r>
        <w:rPr>
          <w:rFonts w:ascii="Times New Roman" w:eastAsia="方正小标宋简体" w:hAnsi="Times New Roman"/>
          <w:kern w:val="0"/>
          <w:sz w:val="44"/>
          <w:szCs w:val="44"/>
          <w:lang w:val="zh-TW" w:eastAsia="zh-TW"/>
        </w:rPr>
        <w:t>评</w:t>
      </w:r>
      <w:r>
        <w:rPr>
          <w:rFonts w:ascii="Times New Roman" w:eastAsia="方正小标宋简体" w:hAnsi="Times New Roman"/>
          <w:kern w:val="0"/>
          <w:sz w:val="44"/>
          <w:szCs w:val="44"/>
        </w:rPr>
        <w:t>审</w:t>
      </w:r>
      <w:r>
        <w:rPr>
          <w:rFonts w:ascii="Times New Roman" w:eastAsia="方正小标宋简体" w:hAnsi="Times New Roman"/>
          <w:kern w:val="0"/>
          <w:sz w:val="44"/>
          <w:szCs w:val="44"/>
          <w:lang w:val="zh-TW" w:eastAsia="zh-TW"/>
        </w:rPr>
        <w:t>标准</w:t>
      </w:r>
    </w:p>
    <w:p w:rsidR="000D790D" w:rsidRDefault="000D790D" w:rsidP="000D790D">
      <w:pPr>
        <w:widowControl/>
        <w:spacing w:line="560" w:lineRule="exact"/>
        <w:jc w:val="center"/>
        <w:textAlignment w:val="baseline"/>
        <w:rPr>
          <w:rFonts w:ascii="Times New Roman" w:eastAsia="方正小标宋简体" w:hAnsi="Times New Roman"/>
          <w:kern w:val="0"/>
          <w:sz w:val="44"/>
          <w:szCs w:val="44"/>
          <w:lang w:val="zh-TW"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6717"/>
        <w:gridCol w:w="1325"/>
      </w:tblGrid>
      <w:tr w:rsidR="000D790D" w:rsidTr="00B81802">
        <w:trPr>
          <w:trHeight w:val="23"/>
          <w:jc w:val="center"/>
        </w:trPr>
        <w:tc>
          <w:tcPr>
            <w:tcW w:w="1296" w:type="dxa"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评价维度</w:t>
            </w:r>
          </w:p>
        </w:tc>
        <w:tc>
          <w:tcPr>
            <w:tcW w:w="6717" w:type="dxa"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</w:rPr>
              <w:t>评价要点</w:t>
            </w:r>
          </w:p>
        </w:tc>
        <w:tc>
          <w:tcPr>
            <w:tcW w:w="1325" w:type="dxa"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1"/>
              </w:rPr>
            </w:pPr>
            <w:proofErr w:type="gramStart"/>
            <w:r>
              <w:rPr>
                <w:rFonts w:ascii="Times New Roman" w:hAnsi="Times New Roman"/>
                <w:b/>
                <w:kern w:val="0"/>
                <w:sz w:val="24"/>
              </w:rPr>
              <w:t>分值占</w:t>
            </w:r>
            <w:proofErr w:type="gramEnd"/>
            <w:r>
              <w:rPr>
                <w:rFonts w:ascii="Times New Roman" w:hAnsi="Times New Roman"/>
                <w:b/>
                <w:kern w:val="0"/>
                <w:sz w:val="24"/>
              </w:rPr>
              <w:t>比</w:t>
            </w:r>
          </w:p>
        </w:tc>
      </w:tr>
      <w:tr w:rsidR="000D790D" w:rsidTr="00B81802">
        <w:trPr>
          <w:trHeight w:val="23"/>
          <w:jc w:val="center"/>
        </w:trPr>
        <w:tc>
          <w:tcPr>
            <w:tcW w:w="1296" w:type="dxa"/>
            <w:vMerge w:val="restart"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教学视频</w:t>
            </w:r>
          </w:p>
        </w:tc>
        <w:tc>
          <w:tcPr>
            <w:tcW w:w="6717" w:type="dxa"/>
            <w:vAlign w:val="center"/>
          </w:tcPr>
          <w:p w:rsidR="000D790D" w:rsidRDefault="000D790D" w:rsidP="00B81802">
            <w:pPr>
              <w:snapToGrid w:val="0"/>
              <w:spacing w:line="400" w:lineRule="exac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教学理念先进，逻辑严谨、结构清晰、内容饱满，重点难点突出，时间分配合理。</w:t>
            </w:r>
          </w:p>
        </w:tc>
        <w:tc>
          <w:tcPr>
            <w:tcW w:w="1325" w:type="dxa"/>
            <w:vMerge w:val="restart"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  <w:szCs w:val="21"/>
              </w:rPr>
              <w:t>50%</w:t>
            </w:r>
          </w:p>
        </w:tc>
      </w:tr>
      <w:tr w:rsidR="000D790D" w:rsidTr="00B81802">
        <w:trPr>
          <w:trHeight w:val="23"/>
          <w:jc w:val="center"/>
        </w:trPr>
        <w:tc>
          <w:tcPr>
            <w:tcW w:w="1296" w:type="dxa"/>
            <w:vMerge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717" w:type="dxa"/>
            <w:vAlign w:val="center"/>
          </w:tcPr>
          <w:p w:rsidR="000D790D" w:rsidRDefault="000D790D" w:rsidP="00B81802">
            <w:pPr>
              <w:snapToGrid w:val="0"/>
              <w:spacing w:line="400" w:lineRule="exac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教学目标明确，课程设计内容与教学目标一致，理论和实践结合。</w:t>
            </w:r>
          </w:p>
        </w:tc>
        <w:tc>
          <w:tcPr>
            <w:tcW w:w="1325" w:type="dxa"/>
            <w:vMerge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</w:tr>
      <w:tr w:rsidR="000D790D" w:rsidTr="00B81802">
        <w:trPr>
          <w:trHeight w:val="510"/>
          <w:jc w:val="center"/>
        </w:trPr>
        <w:tc>
          <w:tcPr>
            <w:tcW w:w="1296" w:type="dxa"/>
            <w:vMerge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717" w:type="dxa"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教学内容准确，体现</w:t>
            </w:r>
            <w:r>
              <w:rPr>
                <w:rFonts w:ascii="Times New Roman" w:hAnsi="Times New Roman"/>
                <w:kern w:val="0"/>
                <w:sz w:val="24"/>
              </w:rPr>
              <w:t>“</w:t>
            </w:r>
            <w:r>
              <w:rPr>
                <w:rFonts w:ascii="Times New Roman" w:hAnsi="Times New Roman"/>
                <w:kern w:val="0"/>
                <w:sz w:val="24"/>
              </w:rPr>
              <w:t>课程思政</w:t>
            </w:r>
            <w:r>
              <w:rPr>
                <w:rFonts w:ascii="Times New Roman" w:hAnsi="Times New Roman"/>
                <w:kern w:val="0"/>
                <w:sz w:val="24"/>
              </w:rPr>
              <w:t>”</w:t>
            </w:r>
            <w:r>
              <w:rPr>
                <w:rFonts w:ascii="Times New Roman" w:hAnsi="Times New Roman"/>
                <w:kern w:val="0"/>
                <w:sz w:val="24"/>
              </w:rPr>
              <w:t>，紧随时代发展，注重学生兴趣和道德情感培养，实现立德树人。</w:t>
            </w:r>
          </w:p>
        </w:tc>
        <w:tc>
          <w:tcPr>
            <w:tcW w:w="1325" w:type="dxa"/>
            <w:vMerge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</w:tr>
      <w:tr w:rsidR="000D790D" w:rsidTr="00B81802">
        <w:trPr>
          <w:trHeight w:val="23"/>
          <w:jc w:val="center"/>
        </w:trPr>
        <w:tc>
          <w:tcPr>
            <w:tcW w:w="1296" w:type="dxa"/>
            <w:vMerge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717" w:type="dxa"/>
            <w:vAlign w:val="center"/>
          </w:tcPr>
          <w:p w:rsidR="000D790D" w:rsidRDefault="000D790D" w:rsidP="00B81802">
            <w:pPr>
              <w:snapToGrid w:val="0"/>
              <w:spacing w:line="400" w:lineRule="exac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教学方法科学，能根据课程特点，用创新的教学策略、方法、技术解决课堂中存在的各种问题和困难。</w:t>
            </w:r>
          </w:p>
        </w:tc>
        <w:tc>
          <w:tcPr>
            <w:tcW w:w="1325" w:type="dxa"/>
            <w:vMerge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</w:tr>
      <w:tr w:rsidR="000D790D" w:rsidTr="00B81802">
        <w:trPr>
          <w:trHeight w:val="23"/>
          <w:jc w:val="center"/>
        </w:trPr>
        <w:tc>
          <w:tcPr>
            <w:tcW w:w="1296" w:type="dxa"/>
            <w:vMerge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717" w:type="dxa"/>
            <w:vAlign w:val="center"/>
          </w:tcPr>
          <w:p w:rsidR="000D790D" w:rsidRDefault="000D790D" w:rsidP="00B81802">
            <w:pPr>
              <w:snapToGrid w:val="0"/>
              <w:spacing w:line="400" w:lineRule="exac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教学效果明显，能够激发学生的学习兴趣，学生参与度高，课堂氛围活跃，师生互动好。</w:t>
            </w:r>
          </w:p>
        </w:tc>
        <w:tc>
          <w:tcPr>
            <w:tcW w:w="1325" w:type="dxa"/>
            <w:vMerge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</w:tr>
      <w:tr w:rsidR="000D790D" w:rsidTr="00B81802">
        <w:trPr>
          <w:trHeight w:val="23"/>
          <w:jc w:val="center"/>
        </w:trPr>
        <w:tc>
          <w:tcPr>
            <w:tcW w:w="1296" w:type="dxa"/>
            <w:vMerge w:val="restart"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专业技能</w:t>
            </w:r>
          </w:p>
        </w:tc>
        <w:tc>
          <w:tcPr>
            <w:tcW w:w="6717" w:type="dxa"/>
            <w:vAlign w:val="center"/>
          </w:tcPr>
          <w:p w:rsidR="000D790D" w:rsidRDefault="000D790D" w:rsidP="00B81802">
            <w:pPr>
              <w:snapToGrid w:val="0"/>
              <w:spacing w:line="400" w:lineRule="exact"/>
              <w:textAlignment w:val="baseline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能展示本学段专业教学所需的专业技术水平。</w:t>
            </w:r>
          </w:p>
        </w:tc>
        <w:tc>
          <w:tcPr>
            <w:tcW w:w="1325" w:type="dxa"/>
            <w:vMerge w:val="restart"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1"/>
              </w:rPr>
            </w:pPr>
            <w:r>
              <w:rPr>
                <w:rFonts w:ascii="Times New Roman" w:hAnsi="Times New Roman"/>
                <w:kern w:val="0"/>
                <w:sz w:val="24"/>
                <w:szCs w:val="21"/>
              </w:rPr>
              <w:t>30%</w:t>
            </w:r>
          </w:p>
        </w:tc>
      </w:tr>
      <w:tr w:rsidR="000D790D" w:rsidTr="00B81802">
        <w:trPr>
          <w:trHeight w:val="23"/>
          <w:jc w:val="center"/>
        </w:trPr>
        <w:tc>
          <w:tcPr>
            <w:tcW w:w="1296" w:type="dxa"/>
            <w:vMerge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717" w:type="dxa"/>
            <w:vAlign w:val="center"/>
          </w:tcPr>
          <w:p w:rsidR="000D790D" w:rsidRDefault="000D790D" w:rsidP="00B81802">
            <w:pPr>
              <w:snapToGrid w:val="0"/>
              <w:spacing w:line="400" w:lineRule="exact"/>
              <w:textAlignment w:val="baseline"/>
              <w:rPr>
                <w:rFonts w:ascii="Times New Roman" w:hAnsi="Times New Roman"/>
                <w:kern w:val="0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能表现所选作品的艺术内涵。</w:t>
            </w:r>
          </w:p>
        </w:tc>
        <w:tc>
          <w:tcPr>
            <w:tcW w:w="1325" w:type="dxa"/>
            <w:vMerge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1"/>
              </w:rPr>
            </w:pPr>
          </w:p>
        </w:tc>
      </w:tr>
      <w:tr w:rsidR="000D790D" w:rsidTr="00B81802">
        <w:trPr>
          <w:trHeight w:hRule="exact" w:val="1265"/>
          <w:jc w:val="center"/>
        </w:trPr>
        <w:tc>
          <w:tcPr>
            <w:tcW w:w="1296" w:type="dxa"/>
            <w:vMerge w:val="restart"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教学设计</w:t>
            </w:r>
          </w:p>
        </w:tc>
        <w:tc>
          <w:tcPr>
            <w:tcW w:w="6717" w:type="dxa"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目标制定和教学过程详细具体，针对教学主题的重点难点，有针对性地设计解决方案，内容系统，逻辑性强。</w:t>
            </w:r>
          </w:p>
        </w:tc>
        <w:tc>
          <w:tcPr>
            <w:tcW w:w="1325" w:type="dxa"/>
            <w:vMerge w:val="restart"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20%</w:t>
            </w:r>
          </w:p>
        </w:tc>
      </w:tr>
      <w:tr w:rsidR="000D790D" w:rsidTr="00B81802">
        <w:trPr>
          <w:trHeight w:hRule="exact" w:val="1160"/>
          <w:jc w:val="center"/>
        </w:trPr>
        <w:tc>
          <w:tcPr>
            <w:tcW w:w="1296" w:type="dxa"/>
            <w:vMerge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717" w:type="dxa"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突出学校、学生特点，教学过程设计新颖，各环节衔接紧密，体现教为学服务。</w:t>
            </w:r>
          </w:p>
        </w:tc>
        <w:tc>
          <w:tcPr>
            <w:tcW w:w="1325" w:type="dxa"/>
            <w:vMerge/>
            <w:vAlign w:val="center"/>
          </w:tcPr>
          <w:p w:rsidR="000D790D" w:rsidRDefault="000D790D" w:rsidP="00B81802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A26B45" w:rsidRDefault="00A26B45" w:rsidP="000D790D"/>
    <w:sectPr w:rsidR="00A26B4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FE1" w:rsidRDefault="00C33FE1">
      <w:r>
        <w:separator/>
      </w:r>
    </w:p>
  </w:endnote>
  <w:endnote w:type="continuationSeparator" w:id="0">
    <w:p w:rsidR="00C33FE1" w:rsidRDefault="00C3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70" w:rsidRDefault="000D790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2ED345" wp14:editId="1B6BC26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B0470" w:rsidRDefault="000D790D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63886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2ED34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9B0470" w:rsidRDefault="000D790D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63886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FE1" w:rsidRDefault="00C33FE1">
      <w:r>
        <w:separator/>
      </w:r>
    </w:p>
  </w:footnote>
  <w:footnote w:type="continuationSeparator" w:id="0">
    <w:p w:rsidR="00C33FE1" w:rsidRDefault="00C33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0D"/>
    <w:rsid w:val="000D790D"/>
    <w:rsid w:val="00A26B45"/>
    <w:rsid w:val="00A63886"/>
    <w:rsid w:val="00C3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A7EEE"/>
  <w15:chartTrackingRefBased/>
  <w15:docId w15:val="{06CDC265-702E-4061-85A5-A8D16AB7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9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0D790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0D790D"/>
    <w:rPr>
      <w:rFonts w:ascii="Calibri" w:eastAsia="宋体" w:hAnsi="Calibri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A63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6388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Company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2021-05-31T09:32:00Z</dcterms:created>
  <dcterms:modified xsi:type="dcterms:W3CDTF">2021-06-08T08:53:00Z</dcterms:modified>
</cp:coreProperties>
</file>