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285" w:beforeAutospacing="0" w:after="0" w:afterAutospacing="0"/>
        <w:ind w:left="0" w:right="0" w:firstLine="0"/>
        <w:jc w:val="center"/>
        <w:rPr>
          <w:rFonts w:ascii="微软雅黑" w:hAnsi="微软雅黑" w:eastAsia="微软雅黑" w:cs="微软雅黑"/>
          <w:i w:val="0"/>
          <w:caps w:val="0"/>
          <w:color w:val="000000"/>
          <w:spacing w:val="27"/>
          <w:sz w:val="45"/>
          <w:szCs w:val="45"/>
        </w:rPr>
      </w:pPr>
      <w:r>
        <w:rPr>
          <w:rFonts w:hint="eastAsia" w:ascii="微软雅黑" w:hAnsi="微软雅黑" w:eastAsia="微软雅黑" w:cs="微软雅黑"/>
          <w:i w:val="0"/>
          <w:caps w:val="0"/>
          <w:color w:val="000000"/>
          <w:spacing w:val="27"/>
          <w:kern w:val="0"/>
          <w:sz w:val="45"/>
          <w:szCs w:val="45"/>
          <w:bdr w:val="none" w:color="auto" w:sz="0" w:space="0"/>
          <w:lang w:val="en-US" w:eastAsia="zh-CN" w:bidi="ar"/>
        </w:rPr>
        <w:t>教育部办公厅 工业和信息化部办公厅关于印发《现代产业学院建设指</w:t>
      </w:r>
      <w:bookmarkStart w:id="0" w:name="_GoBack"/>
      <w:bookmarkEnd w:id="0"/>
      <w:r>
        <w:rPr>
          <w:rFonts w:hint="eastAsia" w:ascii="微软雅黑" w:hAnsi="微软雅黑" w:eastAsia="微软雅黑" w:cs="微软雅黑"/>
          <w:i w:val="0"/>
          <w:caps w:val="0"/>
          <w:color w:val="000000"/>
          <w:spacing w:val="27"/>
          <w:kern w:val="0"/>
          <w:sz w:val="45"/>
          <w:szCs w:val="45"/>
          <w:bdr w:val="none" w:color="auto" w:sz="0" w:space="0"/>
          <w:lang w:val="en-US" w:eastAsia="zh-CN" w:bidi="ar"/>
        </w:rPr>
        <w:t>南(试行)》的通知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ascii="socialshare" w:hAnsi="socialshare" w:eastAsia="socialshare" w:cs="socialshare"/>
          <w:i w:val="0"/>
          <w:caps w:val="0"/>
          <w:color w:val="999999"/>
          <w:spacing w:val="11"/>
          <w:sz w:val="24"/>
          <w:szCs w:val="24"/>
        </w:rPr>
      </w:pPr>
      <w:r>
        <w:rPr>
          <w:rFonts w:hint="eastAsia" w:ascii="微软雅黑" w:hAnsi="微软雅黑" w:eastAsia="微软雅黑" w:cs="微软雅黑"/>
          <w:i w:val="0"/>
          <w:caps w:val="0"/>
          <w:color w:val="999999"/>
          <w:spacing w:val="11"/>
          <w:kern w:val="0"/>
          <w:sz w:val="18"/>
          <w:szCs w:val="18"/>
          <w:bdr w:val="none" w:color="auto" w:sz="0" w:space="0"/>
          <w:lang w:val="en-US" w:eastAsia="zh-CN" w:bidi="ar"/>
        </w:rPr>
        <w:t xml:space="preserve"> </w:t>
      </w:r>
      <w:r>
        <w:rPr>
          <w:rFonts w:hint="default" w:ascii="socialshare" w:hAnsi="socialshare" w:eastAsia="socialshare" w:cs="socialshare"/>
          <w:i w:val="0"/>
          <w:caps w:val="0"/>
          <w:color w:val="FF763B"/>
          <w:spacing w:val="11"/>
          <w:kern w:val="0"/>
          <w:sz w:val="22"/>
          <w:szCs w:val="22"/>
          <w:u w:val="none"/>
          <w:bdr w:val="single" w:color="FF763B" w:sz="6" w:space="0"/>
          <w:lang w:val="en-US" w:eastAsia="zh-CN" w:bidi="ar"/>
        </w:rPr>
        <w:fldChar w:fldCharType="begin"/>
      </w:r>
      <w:r>
        <w:rPr>
          <w:rFonts w:hint="default" w:ascii="socialshare" w:hAnsi="socialshare" w:eastAsia="socialshare" w:cs="socialshare"/>
          <w:i w:val="0"/>
          <w:caps w:val="0"/>
          <w:color w:val="FF763B"/>
          <w:spacing w:val="11"/>
          <w:kern w:val="0"/>
          <w:sz w:val="22"/>
          <w:szCs w:val="22"/>
          <w:u w:val="none"/>
          <w:bdr w:val="single" w:color="FF763B" w:sz="6" w:space="0"/>
          <w:lang w:val="en-US" w:eastAsia="zh-CN" w:bidi="ar"/>
        </w:rPr>
        <w:instrText xml:space="preserve"> HYPERLINK "http://service.weibo.com/share/share.php?url=https://www.eol.cn/news/yaowen/202008/t20200828_2001204.shtml&amp;title=%E4%B8%AD%E5%9B%BD%E6%95%99%E8%82%B2%E5%9C%A8%E7%BA%BF-%E6%8E%A8%E5%8A%A8%E6%95%99%E8%82%B2%E5%89%8D%E8%BF%9B%E7%9A%84%E5%8A%9B%E9%87%8F&amp;pic=http://www.eol.cn/e_images/index/2018/fxlogo.jpg&amp;appkey=" \t "https://www.eol.cn/news/yaowen/202008/_blank" </w:instrText>
      </w:r>
      <w:r>
        <w:rPr>
          <w:rFonts w:hint="default" w:ascii="socialshare" w:hAnsi="socialshare" w:eastAsia="socialshare" w:cs="socialshare"/>
          <w:i w:val="0"/>
          <w:caps w:val="0"/>
          <w:color w:val="FF763B"/>
          <w:spacing w:val="11"/>
          <w:kern w:val="0"/>
          <w:sz w:val="22"/>
          <w:szCs w:val="22"/>
          <w:u w:val="none"/>
          <w:bdr w:val="single" w:color="FF763B" w:sz="6" w:space="0"/>
          <w:lang w:val="en-US" w:eastAsia="zh-CN" w:bidi="ar"/>
        </w:rPr>
        <w:fldChar w:fldCharType="separate"/>
      </w:r>
      <w:r>
        <w:rPr>
          <w:rFonts w:hint="default" w:ascii="socialshare" w:hAnsi="socialshare" w:eastAsia="socialshare" w:cs="socialshare"/>
          <w:i w:val="0"/>
          <w:caps w:val="0"/>
          <w:color w:val="FF763B"/>
          <w:spacing w:val="11"/>
          <w:kern w:val="0"/>
          <w:sz w:val="22"/>
          <w:szCs w:val="22"/>
          <w:u w:val="none"/>
          <w:bdr w:val="single" w:color="FF763B" w:sz="6" w:space="0"/>
          <w:lang w:val="en-US" w:eastAsia="zh-CN" w:bidi="ar"/>
        </w:rPr>
        <w:fldChar w:fldCharType="end"/>
      </w:r>
      <w:r>
        <w:rPr>
          <w:rFonts w:hint="default" w:ascii="socialshare" w:hAnsi="socialshare" w:eastAsia="socialshare" w:cs="socialshare"/>
          <w:i w:val="0"/>
          <w:caps w:val="0"/>
          <w:color w:val="7BC549"/>
          <w:spacing w:val="11"/>
          <w:kern w:val="0"/>
          <w:sz w:val="22"/>
          <w:szCs w:val="22"/>
          <w:u w:val="none"/>
          <w:bdr w:val="single" w:color="7BC549" w:sz="6" w:space="0"/>
          <w:lang w:val="en-US" w:eastAsia="zh-CN" w:bidi="ar"/>
        </w:rPr>
        <w:fldChar w:fldCharType="begin"/>
      </w:r>
      <w:r>
        <w:rPr>
          <w:rFonts w:hint="default" w:ascii="socialshare" w:hAnsi="socialshare" w:eastAsia="socialshare" w:cs="socialshare"/>
          <w:i w:val="0"/>
          <w:caps w:val="0"/>
          <w:color w:val="7BC549"/>
          <w:spacing w:val="11"/>
          <w:kern w:val="0"/>
          <w:sz w:val="22"/>
          <w:szCs w:val="22"/>
          <w:u w:val="none"/>
          <w:bdr w:val="single" w:color="7BC549" w:sz="6" w:space="0"/>
          <w:lang w:val="en-US" w:eastAsia="zh-CN" w:bidi="ar"/>
        </w:rPr>
        <w:instrText xml:space="preserve"> HYPERLINK "https://www.eol.cn/news/yaowen/202008/javascript:;" </w:instrText>
      </w:r>
      <w:r>
        <w:rPr>
          <w:rFonts w:hint="default" w:ascii="socialshare" w:hAnsi="socialshare" w:eastAsia="socialshare" w:cs="socialshare"/>
          <w:i w:val="0"/>
          <w:caps w:val="0"/>
          <w:color w:val="7BC549"/>
          <w:spacing w:val="11"/>
          <w:kern w:val="0"/>
          <w:sz w:val="22"/>
          <w:szCs w:val="22"/>
          <w:u w:val="none"/>
          <w:bdr w:val="single" w:color="7BC549" w:sz="6" w:space="0"/>
          <w:lang w:val="en-US" w:eastAsia="zh-CN" w:bidi="ar"/>
        </w:rPr>
        <w:fldChar w:fldCharType="separate"/>
      </w:r>
      <w:r>
        <w:rPr>
          <w:rFonts w:hint="default" w:ascii="socialshare" w:hAnsi="socialshare" w:eastAsia="socialshare" w:cs="socialshare"/>
          <w:i w:val="0"/>
          <w:caps w:val="0"/>
          <w:color w:val="7BC549"/>
          <w:spacing w:val="11"/>
          <w:kern w:val="0"/>
          <w:sz w:val="22"/>
          <w:szCs w:val="22"/>
          <w:u w:val="none"/>
          <w:bdr w:val="single" w:color="7BC549" w:sz="6" w:space="0"/>
          <w:lang w:val="en-US" w:eastAsia="zh-CN" w:bidi="ar"/>
        </w:rPr>
        <w:fldChar w:fldCharType="end"/>
      </w:r>
      <w:r>
        <w:rPr>
          <w:rFonts w:hint="default" w:ascii="socialshare" w:hAnsi="socialshare" w:eastAsia="socialshare" w:cs="socialshare"/>
          <w:i w:val="0"/>
          <w:caps w:val="0"/>
          <w:color w:val="56B6E7"/>
          <w:spacing w:val="11"/>
          <w:kern w:val="0"/>
          <w:sz w:val="22"/>
          <w:szCs w:val="22"/>
          <w:u w:val="none"/>
          <w:bdr w:val="single" w:color="56B6E7" w:sz="6" w:space="0"/>
          <w:lang w:val="en-US" w:eastAsia="zh-CN" w:bidi="ar"/>
        </w:rPr>
        <w:fldChar w:fldCharType="begin"/>
      </w:r>
      <w:r>
        <w:rPr>
          <w:rFonts w:hint="default" w:ascii="socialshare" w:hAnsi="socialshare" w:eastAsia="socialshare" w:cs="socialshare"/>
          <w:i w:val="0"/>
          <w:caps w:val="0"/>
          <w:color w:val="56B6E7"/>
          <w:spacing w:val="11"/>
          <w:kern w:val="0"/>
          <w:sz w:val="22"/>
          <w:szCs w:val="22"/>
          <w:u w:val="none"/>
          <w:bdr w:val="single" w:color="56B6E7" w:sz="6" w:space="0"/>
          <w:lang w:val="en-US" w:eastAsia="zh-CN" w:bidi="ar"/>
        </w:rPr>
        <w:instrText xml:space="preserve"> HYPERLINK "http://connect.qq.com/widget/shareqq/index.html?url=https://www.eol.cn/news/yaowen/202008/t20200828_2001204.shtml&amp;title=%E4%B8%AD%E5%9B%BD%E6%95%99%E8%82%B2%E5%9C%A8%E7%BA%BF-%E6%8E%A8%E5%8A%A8%E6%95%99%E8%82%B2%E5%89%8D%E8%BF%9B%E7%9A%84%E5%8A%9B%E9%87%8F&amp;source=%E6%95%99%E8%82%B2%E9%83%A8%E5%8A%9E%E5%85%AC%E5%8E%85 %E5%B7%A5%E4%B8%9A%E5%92%8C%E4%BF%A1%E6%81%AF%E5%8C%96%E9%83%A8%E5%8A%9E%E5%85%AC%E5%8E%85%E5%85%B3%E4%BA%8E%E5%8D%B0%E5%8F%91%E3%80%8A%E7%8E%B0%E4%BB%A3%E4%BA%A7%E4%B8%9A%E5%AD%A6%E9%99%A2%E5%BB%BA%E8%AE%BE%E6%8C%87%E5%8D%97(%E8%AF%95%E8%A1%8C)%E3%80%8B%E7%9A%84%E9%80%9A%E7%9F%A5 %E2%80%94%E4%B8%AD%E5%9B%BD%E6%95%99%E8%82%B2%E5%9C%A8%E7%BA%BF&amp;desc=%E6%95%99%E8%82%B2%E9%83%A8%E5%8A%9E%E5%85%AC%E5%8E%85 %E5%B7%A5%E4%B8%9A%E5%92%8C%E4%BF%A1%E6%81%AF%E5%8C%96%E9%83%A8%E5%8A%9E%E5%85%AC%E5%8E%85%E5%85%B3%E4%BA%8E%E5%8D%B0%E5%8F%91%E3%80%8A%E7%8E%B0%E4%BB%A3%E4%BA%A7%E4%B8%9A%E5%AD%A6%E9%99%A2%E5%BB%BA%E8%AE%BE%E6%8C%87%E5%8D%97(%E8%AF%95%E8%A1%8C)%E3%80%8B%E7%9A%84%E9%80%9A%E7%9F%A5&amp;pics=http://www.eol.cn/e_images/index/2018/fxlogo.jpg" \t "https://www.eol.cn/news/yaowen/202008/_blank" </w:instrText>
      </w:r>
      <w:r>
        <w:rPr>
          <w:rFonts w:hint="default" w:ascii="socialshare" w:hAnsi="socialshare" w:eastAsia="socialshare" w:cs="socialshare"/>
          <w:i w:val="0"/>
          <w:caps w:val="0"/>
          <w:color w:val="56B6E7"/>
          <w:spacing w:val="11"/>
          <w:kern w:val="0"/>
          <w:sz w:val="22"/>
          <w:szCs w:val="22"/>
          <w:u w:val="none"/>
          <w:bdr w:val="single" w:color="56B6E7" w:sz="6" w:space="0"/>
          <w:lang w:val="en-US" w:eastAsia="zh-CN" w:bidi="ar"/>
        </w:rPr>
        <w:fldChar w:fldCharType="separate"/>
      </w:r>
      <w:r>
        <w:rPr>
          <w:rFonts w:hint="default" w:ascii="socialshare" w:hAnsi="socialshare" w:eastAsia="socialshare" w:cs="socialshare"/>
          <w:i w:val="0"/>
          <w:caps w:val="0"/>
          <w:color w:val="56B6E7"/>
          <w:spacing w:val="11"/>
          <w:kern w:val="0"/>
          <w:sz w:val="22"/>
          <w:szCs w:val="22"/>
          <w:u w:val="none"/>
          <w:bdr w:val="single" w:color="56B6E7" w:sz="6" w:space="0"/>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教高厅函〔2020〕16号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各省、自治区、直辖市教育厅(教委)、工业和信息化主管部门，新疆生产建设兵团教育局、工业和信息化局，有关部门(单位)教育司(局)，部属各高等学校、部省合建各高等学校：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为贯彻国家有关战略要求，落实《国务院办公厅关于深化产教融合的若干意见》(国办发〔2017〕95号)和《教育部 工业和信息化部 中国工程院关于加快建设发展新工科 实施卓越工程师教育培养计划2.0的意见》(教高〔2018〕3号)等文件精神，推进现代产业学院建设工作，教育部、工业和信息化部研究制定了《现代产业学院建设指南(试行)》，现印发给你们，请结合本地、本单位实际，认真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教育部办公厅 工业和信息化部办公厅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2020年7月30日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rPr>
      </w:pPr>
      <w:r>
        <w:rPr>
          <w:rFonts w:hint="eastAsia" w:ascii="微软雅黑" w:hAnsi="微软雅黑" w:eastAsia="微软雅黑" w:cs="微软雅黑"/>
          <w:b/>
          <w:i w:val="0"/>
          <w:caps w:val="0"/>
          <w:color w:val="666666"/>
          <w:spacing w:val="0"/>
          <w:sz w:val="27"/>
          <w:szCs w:val="27"/>
          <w:bdr w:val="none" w:color="auto" w:sz="0" w:space="0"/>
        </w:rPr>
        <w:t>现代产业学院建设指南(试行)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培养适应和引领现代产业发展的高素质应用型、复合型、创新型人才，是高等教育支撑经济高质量发展的必然要求，是推动高校分类发展、特色发展的重要举措。为扎实推进新工科建设再深化、再拓展、再突破、再出发，协调推进新工科与新农科、新医科、新文科融合发展，全面提高人才培养能力，经研究，决定在特色鲜明、与产业紧密联系的高校建设若干与地方政府、行业企业等多主体共建共管共享的现代产业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以习近平新时代中国特色社会主义思想为指导，深入贯彻党的十九大和十九届二中、三中、四中全会精神，贯彻落实全国教育大会精神和《中国教育现代化2035》，以立德树人为根本任务，以学生发展为中心，突破传统路径依赖，充分发挥产业优势，发挥企业重要教育主体作用，深化产教融合，推动高校探索现代产业学院建设模式，建强优势特色专业，完善人才培养协同机制，造就大批产业需要的高素质应用型、复合型、创新型人才，为提高产业竞争力和汇聚发展新动能提供人才支持和智力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二、建设目标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经过四年左右时间，以区域产业发展急需为牵引，面向行业特色鲜明、与产业联系紧密的高校，重点是应用型高校，建设一批现代产业学院。在此基础上，引导高校瞄准与地方经济社会发展的结合点，不断优化专业结构、增强办学活力，探索产业链、创新链、教育链有效衔接机制，建立新型信息、人才、技术与物质资源共享机制，完善产教融合协同育人机制，创新企业兼职教师评聘机制，构建高等教育与产业集群联动发展机制，打造一批融人才培养、科学研究、技术创新、企业服务、学生创业等功能于一体的示范性人才培养实体，为应用型高校建设提供可复制、可推广的新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三、建设原则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坚持育人为本。以立德树人为根本任务，以提高人才培养能力为核心，推动学校人才培养供给侧与产业需求侧紧密对接，培养符合产业高质量发展和创新需求的高素质人才。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坚持产业为要。依托优势学院专业，科学定位人才培养目标，构建紧密对接产业链、创新链的专业体系，切实增强人才对经济高质量发展的适应性。突出高校科技创新和人才集聚优势，强化“产学研用”体系化设计，增强服务产业发展的支撑作用，推动经济转型升级、培育经济发展新动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坚持产教融合。将人才培养、教师专业化发展、实训实习实践、学生创新创业、企业服务科技创新功能有机结合，促进产教融合、科教融合，打造集产、学、研、转、创、用于一体，互补、互利、互动、多赢的实体性人才培养创新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坚持创新发展。创新管理方式，充分发挥高校与地方政府、行业协会、企业机构等双方或多方办学主体作用，加强区域产业、教育、科技资源的统筹和部门之间的协调，推进共同建设、共同管理、共享资源，探索“校企联合”“校园联合”等多种合作办学模式，实现现代产业学院可持续、内涵式创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四、建设任务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(一)创新人才培养模式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面向产业转型发展和区域经济社会需求，以强化学生职业胜任力和持续发展能力为目标，以提高学生实践和创新能力为重点，深化产教深度融合、校企合作，创新人才培养方案、课程体系、方式方法、保障机制等。鼓励打破常规对课程体系进行大胆革新，探索构建符合人才培养定位的课程新体系和专业建设新标准。推进“引企入教”，推进启发式、探究式等教学方法改革和合作式、任务式、项目式、企业实操教学等培养模式综合改革，促进课程内容与技术发展衔接、教学过程与生产过程对接、人才培养与产业需求融合。协调推进多主体之间开放合作，整合多主体创新要素和资源，凝练产教深度融合、多方协同育人的应用型人才培养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(二)提升专业建设质量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围绕国家和地方确定的重点发展领域，着力推进新工科与新农科、新医科、新文科融合发展，深化专业内涵建设，主动调整专业结构，着力打造特色优势专业，推动专业集群式发展。紧密对接产业链，实现多专业交叉复合，支撑同一产业链的若干关联专业快速发展；依据行业和产业发展前沿趋势，推动建设一批应用型本科新专业，探索本科专业创新发展的建设路径；推进与企业合作成立专业建设指导委员会，引入行业标准和企业资源积极开展国际实质等效的专业认证，促进专业认证与创业就业资格协调联动，提高专业建设标准化、国际化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(三)开发校企合作课程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引导行业企业深度参与教材编制和课程建设，设计课程体系、优化课程结构。加快课程教学内容迭代，关注行业创新链条的动态发展，推动课程内容与行业标准、生产流程、项目开发等产业需求科学对接，建设一批高质量校企合作课程、教材和工程案例集。以行业企业技术革新项目为依托，紧密结合产业实际创新教学内容、方法、手段，增加综合型、设计性实践教学比重，把行业企业的真实项目、产品设计等作为毕业设计和课程设计等实践环节的选题来源。依据专业特点，使用真实生产线等环境开展浸润式实景、实操、实地教学，着力提升学生的动手实践能力，有效提高学生对产业的认知程度和解决复杂问题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(四)打造实习实训基地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基于行业企业的产品、技术和生产流程，创新多主体间的合作模式，构建基于产业发展和创新需求的实践教学和实训实习环境。统筹各类实践教学资源，充分利用科技产业园、行业龙头企业等优质资源，构建功能集约、开放共享、高效运行的专业类或跨专业类实践教学平台。通过引进企业研发平台、生产基地，建设一批兼具生产、教学、研发、创新创业功能的校企一体、产学研用协同的大型实验、实训实习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(五)建设高水平教师队伍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依托现代产业学院，探索校企人才双向流动机制，设置灵活的人事制度，建立选聘行业协会、企业业务骨干、优秀技术和管理人才到高校任教的有效路径。探索实施产业教师(导师)特设岗位计划，完善产业兼职教师引进、认证与使用机制。加强教师培训，共建一批教师企业实践岗位，开展师资交流、研讨、培训等业务，将现代产业学院建设成“双师双能型”教师培养培训基地。开展校企导师联合授课、联合指导，推进教师激励制度探索，打造高水平教学团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(六)搭建产学研服务平台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鼓励高校和企业整合双方资源，建设联合实验室(研发中心)，发挥学校人才与专业综合性优势，围绕产业技术创新关键问题开展协同创新，实现高校知识溢出直接服务区域经济社会发展，推动应用科学研究成果的转化和应用，促进产业转型升级。强化校企联合开展技术攻关、产品研发、成果转化、项目孵化等工作，共同完成教学科研任务，共享研究成果，产出一批科技创新成果，提升产业创新发展竞争力。大力推动科教融合，将研究成果及时引入教学过程，促进科研与人才培养积极互动，发挥产学研合作示范影响，提升服务产业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(七)完善管理体制机制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强化高校、地方政府、行业协会、企业机构等多元主体协同，形成共建共管的组织架构，探索理事会、管委会等治理模式，赋予现代产业学院改革所需的人权、事权、财权，建设科学高效、保障有力的制度体系。充分考虑区域、行业、产业特点，结合高校自身禀赋特征，优化创新资源配置模式，增强“自我造血”能力，打造高校产教融合的示范区，实现教育链、创新链、产业链的深度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五、建设立项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教育部、工业和信息化部根据国家经济社会发展需求，加强顶层设计和统筹协调，规划现代产业学院建设布局，指导和组织开展现代产业学院立项建设和评估。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(一)申请条件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现代产业学院应已具备或近期可以达到以下基础条件：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1.人才培养主要专业与区域产业发展具有高度契合性，相关专业已经列入“国家级一流专业”建设范围，具有相对优势；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2.相关产业列入区域发展整体规划；参与的企业主体参考产教融合型企业相关要求，在区域产业链条中居主要地位，或在区域产业集群中居关键地位；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3.具有相对稳定的高水平教学团队；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4.相关企业主体参与的兼职教师人员，中、高级专业技术职务的人员数量不低于高校专职教师的数量；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5.加强产教融合，实践教学学时不低于专业人才培养方案总学时的30%；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6.具有相对丰富的教学资源；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7.初步形成理念先进、顺畅运行的管理体系；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8.学校能够提供相对集中、面积充足的物理空间，每年提供稳定的经费支持，用于人员聘任、日常运行；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9.学校给予发展所需政策扶持。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(二)立项程序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1.依托高校根据现代产业学院总体定位、建设思路，紧密结合实际，在充分论证基础上开展建设，搭建基础团队，明确体制机制。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2.具备条件的高校经上级主管部门同意后向教育部提出申请。同时，申请单位通过所在地省级工业和信息化主管部门向工业和信息化部报备。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3.教育部、工业和信息化部组织专家进行论证，重点考察人才培养模式、建设基础、政策支持和保障条件等，按照“分区论证、试点先行、分批启动”的原则进行培育建设。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bdr w:val="none" w:color="auto" w:sz="0" w:space="0"/>
        </w:rPr>
        <w:t>　　4.教育部、工业和信息化部将统筹各类资源，对现代产业学院建设予以政策支持和资源倾斜，加大对毕业生的就业指导和服务力度，推动稳定发展。</w:t>
      </w:r>
    </w:p>
    <w:p>
      <w:pPr>
        <w:rPr>
          <w:rFonts w:hint="eastAsia" w:eastAsiaTheme="minorEastAsia"/>
          <w:lang w:eastAsia="zh-CN"/>
        </w:rPr>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Anonymous"/>
    <w:panose1 w:val="00000000000000000000"/>
    <w:charset w:val="00"/>
    <w:family w:val="auto"/>
    <w:pitch w:val="default"/>
    <w:sig w:usb0="00000000" w:usb1="00000000" w:usb2="00000000" w:usb3="00000000" w:csb0="00000000" w:csb1="00000000"/>
  </w:font>
  <w:font w:name="Anonymous">
    <w:panose1 w:val="02000409000000000000"/>
    <w:charset w:val="00"/>
    <w:family w:val="auto"/>
    <w:pitch w:val="default"/>
    <w:sig w:usb0="80000007" w:usb1="00000000" w:usb2="00000000" w:usb3="00000000" w:csb0="2000011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08C266E"/>
    <w:rsid w:val="3A09156E"/>
    <w:rsid w:val="53EA742B"/>
    <w:rsid w:val="6F220B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linmingxiu</dc:creator>
  <cp:lastModifiedBy>雨后见彩虹</cp:lastModifiedBy>
  <dcterms:modified xsi:type="dcterms:W3CDTF">2020-09-11T01:54:01Z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